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CEF60" w14:textId="2E3FE30F" w:rsidR="00AE0738" w:rsidRDefault="00CD4A84">
      <w:pPr>
        <w:rPr>
          <w:rFonts w:asciiTheme="minorHAnsi" w:hAnsiTheme="minorHAnsi" w:cstheme="minorHAnsi"/>
          <w:b/>
          <w:bCs/>
          <w:color w:val="171717" w:themeColor="background2" w:themeShade="1A"/>
          <w:sz w:val="44"/>
          <w:szCs w:val="44"/>
          <w:u w:val="single"/>
        </w:rPr>
      </w:pPr>
      <w:r>
        <w:rPr>
          <w:rFonts w:asciiTheme="minorHAnsi" w:hAnsiTheme="minorHAnsi" w:cstheme="minorHAnsi"/>
          <w:b/>
          <w:bCs/>
          <w:color w:val="171717" w:themeColor="background2" w:themeShade="1A"/>
          <w:sz w:val="44"/>
          <w:szCs w:val="44"/>
          <w:u w:val="single"/>
        </w:rPr>
        <w:t xml:space="preserve"> </w:t>
      </w:r>
    </w:p>
    <w:p w14:paraId="2270C881" w14:textId="77777777" w:rsidR="0021299A" w:rsidRDefault="0021299A">
      <w:pPr>
        <w:rPr>
          <w:rFonts w:asciiTheme="minorHAnsi" w:hAnsiTheme="minorHAnsi" w:cstheme="minorHAnsi"/>
          <w:b/>
          <w:bCs/>
          <w:color w:val="000000"/>
          <w:sz w:val="28"/>
          <w:szCs w:val="28"/>
          <w:u w:val="single"/>
        </w:rPr>
      </w:pPr>
    </w:p>
    <w:p w14:paraId="24B789E3" w14:textId="19FBE12F" w:rsidR="0021299A" w:rsidRPr="000B402A" w:rsidRDefault="0021299A" w:rsidP="00B01E59">
      <w:pPr>
        <w:jc w:val="both"/>
        <w:rPr>
          <w:color w:val="171717" w:themeColor="background2" w:themeShade="1A"/>
        </w:rPr>
      </w:pPr>
      <w:r>
        <w:rPr>
          <w:rFonts w:asciiTheme="minorHAnsi" w:hAnsiTheme="minorHAnsi" w:cstheme="minorHAnsi"/>
          <w:b/>
          <w:bCs/>
          <w:color w:val="000000"/>
          <w:sz w:val="28"/>
          <w:szCs w:val="28"/>
          <w:u w:val="single"/>
        </w:rPr>
        <w:t>DOCUMENTAZIONE TECNICA PER L’AVVISO DELLA CONSULTAZIONE PRELIMINARE DI MERCATO PER L’AFFIDAMENTO DELLA FORNITURA ED INSTALLAZIONE</w:t>
      </w:r>
      <w:r w:rsidR="00FA3C49">
        <w:rPr>
          <w:rFonts w:asciiTheme="minorHAnsi" w:hAnsiTheme="minorHAnsi" w:cstheme="minorHAnsi"/>
          <w:b/>
          <w:bCs/>
          <w:color w:val="000000"/>
          <w:sz w:val="28"/>
          <w:szCs w:val="28"/>
          <w:u w:val="single"/>
        </w:rPr>
        <w:t xml:space="preserve"> DI APPARECCHIATURE DESTINATE AL LABORATORIO GALENICO</w:t>
      </w:r>
      <w:r w:rsidR="002F2FCF">
        <w:rPr>
          <w:rFonts w:asciiTheme="minorHAnsi" w:hAnsiTheme="minorHAnsi" w:cstheme="minorHAnsi"/>
          <w:b/>
          <w:bCs/>
          <w:color w:val="000000"/>
          <w:sz w:val="28"/>
          <w:szCs w:val="28"/>
          <w:u w:val="single"/>
        </w:rPr>
        <w:t xml:space="preserve"> (CAPPE, LAVA</w:t>
      </w:r>
      <w:r w:rsidR="00562820">
        <w:rPr>
          <w:rFonts w:asciiTheme="minorHAnsi" w:hAnsiTheme="minorHAnsi" w:cstheme="minorHAnsi"/>
          <w:b/>
          <w:bCs/>
          <w:color w:val="000000"/>
          <w:sz w:val="28"/>
          <w:szCs w:val="28"/>
          <w:u w:val="single"/>
        </w:rPr>
        <w:t xml:space="preserve"> </w:t>
      </w:r>
      <w:r w:rsidR="002F2FCF">
        <w:rPr>
          <w:rFonts w:asciiTheme="minorHAnsi" w:hAnsiTheme="minorHAnsi" w:cstheme="minorHAnsi"/>
          <w:b/>
          <w:bCs/>
          <w:color w:val="000000"/>
          <w:sz w:val="28"/>
          <w:szCs w:val="28"/>
          <w:u w:val="single"/>
        </w:rPr>
        <w:t xml:space="preserve">VETRERIE, APPARECCHI PER PREPARATI) </w:t>
      </w:r>
      <w:r w:rsidR="00FA3C49">
        <w:rPr>
          <w:rFonts w:asciiTheme="minorHAnsi" w:hAnsiTheme="minorHAnsi" w:cstheme="minorHAnsi"/>
          <w:b/>
          <w:bCs/>
          <w:color w:val="000000"/>
          <w:sz w:val="28"/>
          <w:szCs w:val="28"/>
          <w:u w:val="single"/>
        </w:rPr>
        <w:t xml:space="preserve">DEL NUOVO OSPEDALE DI PORDENONE </w:t>
      </w:r>
    </w:p>
    <w:p w14:paraId="1B81D16F" w14:textId="77777777" w:rsidR="002724FB" w:rsidRPr="000B402A" w:rsidRDefault="002724FB" w:rsidP="00AE0738">
      <w:pPr>
        <w:jc w:val="both"/>
        <w:rPr>
          <w:rFonts w:asciiTheme="minorHAnsi" w:hAnsiTheme="minorHAnsi" w:cstheme="minorHAnsi"/>
          <w:b/>
          <w:bCs/>
          <w:color w:val="171717" w:themeColor="background2" w:themeShade="1A"/>
          <w:sz w:val="28"/>
          <w:szCs w:val="28"/>
          <w:u w:val="single"/>
        </w:rPr>
      </w:pPr>
    </w:p>
    <w:p w14:paraId="26CD64FF" w14:textId="0BDD5F37" w:rsidR="00143997" w:rsidRDefault="00143997">
      <w:pPr>
        <w:spacing w:after="160" w:line="259" w:lineRule="auto"/>
        <w:rPr>
          <w:color w:val="171717" w:themeColor="background2" w:themeShade="1A"/>
        </w:rPr>
      </w:pPr>
      <w:r>
        <w:rPr>
          <w:color w:val="171717" w:themeColor="background2" w:themeShade="1A"/>
        </w:rPr>
        <w:br w:type="page"/>
      </w:r>
    </w:p>
    <w:p w14:paraId="469A8098" w14:textId="77777777" w:rsidR="005E4B2F" w:rsidRPr="000B402A" w:rsidRDefault="005E4B2F" w:rsidP="008421AB">
      <w:pPr>
        <w:rPr>
          <w:color w:val="171717" w:themeColor="background2" w:themeShade="1A"/>
        </w:rPr>
      </w:pPr>
    </w:p>
    <w:p w14:paraId="0234B728" w14:textId="1D0F7889" w:rsidR="005E4B2F" w:rsidRDefault="005E4B2F" w:rsidP="00A70846">
      <w:pPr>
        <w:jc w:val="both"/>
        <w:rPr>
          <w:rFonts w:asciiTheme="minorHAnsi" w:hAnsiTheme="minorHAnsi" w:cstheme="minorHAnsi"/>
          <w:color w:val="171717" w:themeColor="background2" w:themeShade="1A"/>
          <w:sz w:val="22"/>
          <w:szCs w:val="22"/>
        </w:rPr>
      </w:pPr>
      <w:r w:rsidRPr="000B402A">
        <w:rPr>
          <w:rFonts w:asciiTheme="minorHAnsi" w:hAnsiTheme="minorHAnsi" w:cstheme="minorHAnsi"/>
          <w:b/>
          <w:bCs/>
          <w:noProof/>
          <w:color w:val="171717" w:themeColor="background2" w:themeShade="1A"/>
          <w:sz w:val="28"/>
          <w:szCs w:val="28"/>
          <w:u w:val="single"/>
        </w:rPr>
        <mc:AlternateContent>
          <mc:Choice Requires="wps">
            <w:drawing>
              <wp:anchor distT="0" distB="0" distL="114300" distR="114300" simplePos="0" relativeHeight="251659264" behindDoc="0" locked="0" layoutInCell="1" allowOverlap="1" wp14:anchorId="3FB9D598" wp14:editId="2199CD1F">
                <wp:simplePos x="0" y="0"/>
                <wp:positionH relativeFrom="margin">
                  <wp:posOffset>353</wp:posOffset>
                </wp:positionH>
                <wp:positionV relativeFrom="paragraph">
                  <wp:posOffset>59126</wp:posOffset>
                </wp:positionV>
                <wp:extent cx="6115050" cy="323850"/>
                <wp:effectExtent l="0" t="0" r="19050" b="19050"/>
                <wp:wrapNone/>
                <wp:docPr id="1" name="Casella di testo 1"/>
                <wp:cNvGraphicFramePr/>
                <a:graphic xmlns:a="http://schemas.openxmlformats.org/drawingml/2006/main">
                  <a:graphicData uri="http://schemas.microsoft.com/office/word/2010/wordprocessingShape">
                    <wps:wsp>
                      <wps:cNvSpPr txBox="1"/>
                      <wps:spPr>
                        <a:xfrm>
                          <a:off x="0" y="0"/>
                          <a:ext cx="6115050" cy="323850"/>
                        </a:xfrm>
                        <a:prstGeom prst="rect">
                          <a:avLst/>
                        </a:prstGeom>
                        <a:solidFill>
                          <a:schemeClr val="bg1">
                            <a:lumMod val="85000"/>
                          </a:schemeClr>
                        </a:solidFill>
                        <a:ln w="6350">
                          <a:solidFill>
                            <a:prstClr val="black"/>
                          </a:solidFill>
                        </a:ln>
                      </wps:spPr>
                      <wps:txbx>
                        <w:txbxContent>
                          <w:p w14:paraId="5C1860C2" w14:textId="77777777" w:rsidR="00CD4A84" w:rsidRPr="008421AB" w:rsidRDefault="00CD4A84">
                            <w:pPr>
                              <w:rPr>
                                <w:rFonts w:asciiTheme="minorHAnsi" w:hAnsiTheme="minorHAnsi" w:cstheme="minorHAnsi"/>
                                <w:b/>
                                <w:sz w:val="28"/>
                                <w:szCs w:val="28"/>
                              </w:rPr>
                            </w:pPr>
                            <w:r w:rsidRPr="008421AB">
                              <w:rPr>
                                <w:rFonts w:asciiTheme="minorHAnsi" w:hAnsiTheme="minorHAnsi" w:cstheme="minorHAnsi"/>
                                <w:b/>
                                <w:sz w:val="28"/>
                                <w:szCs w:val="28"/>
                              </w:rPr>
                              <w:t>1. Oggetto di gara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FB9D598" id="_x0000_t202" coordsize="21600,21600" o:spt="202" path="m,l,21600r21600,l21600,xe">
                <v:stroke joinstyle="miter"/>
                <v:path gradientshapeok="t" o:connecttype="rect"/>
              </v:shapetype>
              <v:shape id="Casella di testo 1" o:spid="_x0000_s1026" type="#_x0000_t202" style="position:absolute;left:0;text-align:left;margin-left:.05pt;margin-top:4.65pt;width:481.5pt;height:25.5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" fillcolor="#d8d8d8 [2732]" strokeweight=".5pt">
                <v:textbox>
                  <w:txbxContent>
                    <w:p w14:paraId="5C1860C2" w14:textId="77777777" w:rsidR="00CD4A84" w:rsidRPr="008421AB" w:rsidRDefault="00CD4A84">
                      <w:pPr>
                        <w:rPr>
                          <w:rFonts w:asciiTheme="minorHAnsi" w:hAnsiTheme="minorHAnsi" w:cstheme="minorHAnsi"/>
                          <w:b/>
                          <w:sz w:val="28"/>
                          <w:szCs w:val="28"/>
                        </w:rPr>
                      </w:pPr>
                      <w:r w:rsidRPr="008421AB">
                        <w:rPr>
                          <w:rFonts w:asciiTheme="minorHAnsi" w:hAnsiTheme="minorHAnsi" w:cstheme="minorHAnsi"/>
                          <w:b/>
                          <w:sz w:val="28"/>
                          <w:szCs w:val="28"/>
                        </w:rPr>
                        <w:t>1. Oggetto di gara</w:t>
                      </w:r>
                    </w:p>
                  </w:txbxContent>
                </v:textbox>
                <w10:wrap anchorx="margin"/>
              </v:shape>
            </w:pict>
          </mc:Fallback>
        </mc:AlternateContent>
      </w:r>
    </w:p>
    <w:p w14:paraId="629E2410" w14:textId="77777777" w:rsidR="005E4B2F" w:rsidRDefault="005E4B2F" w:rsidP="00A70846">
      <w:pPr>
        <w:jc w:val="both"/>
        <w:rPr>
          <w:rFonts w:asciiTheme="minorHAnsi" w:hAnsiTheme="minorHAnsi" w:cstheme="minorHAnsi"/>
          <w:color w:val="171717" w:themeColor="background2" w:themeShade="1A"/>
          <w:sz w:val="22"/>
          <w:szCs w:val="22"/>
        </w:rPr>
      </w:pPr>
    </w:p>
    <w:p w14:paraId="41B8F1F2" w14:textId="77777777" w:rsidR="005E4B2F" w:rsidRDefault="005E4B2F" w:rsidP="00A70846">
      <w:pPr>
        <w:jc w:val="both"/>
        <w:rPr>
          <w:rFonts w:asciiTheme="minorHAnsi" w:hAnsiTheme="minorHAnsi" w:cstheme="minorHAnsi"/>
          <w:color w:val="171717" w:themeColor="background2" w:themeShade="1A"/>
          <w:sz w:val="22"/>
          <w:szCs w:val="22"/>
        </w:rPr>
      </w:pPr>
    </w:p>
    <w:p w14:paraId="4F8A811D" w14:textId="6C2240A3" w:rsidR="00A70846" w:rsidRDefault="008421AB" w:rsidP="00A70846">
      <w:pPr>
        <w:jc w:val="both"/>
        <w:rPr>
          <w:rFonts w:asciiTheme="minorHAnsi" w:hAnsiTheme="minorHAnsi" w:cstheme="minorHAnsi"/>
          <w:color w:val="171717" w:themeColor="background2" w:themeShade="1A"/>
          <w:sz w:val="22"/>
          <w:szCs w:val="22"/>
        </w:rPr>
      </w:pPr>
      <w:r w:rsidRPr="000B402A">
        <w:rPr>
          <w:rFonts w:asciiTheme="minorHAnsi" w:hAnsiTheme="minorHAnsi" w:cstheme="minorHAnsi"/>
          <w:color w:val="171717" w:themeColor="background2" w:themeShade="1A"/>
          <w:sz w:val="22"/>
          <w:szCs w:val="22"/>
        </w:rPr>
        <w:t xml:space="preserve">L’oggetto della gara </w:t>
      </w:r>
      <w:r w:rsidR="008779B6" w:rsidRPr="000B402A">
        <w:rPr>
          <w:rFonts w:asciiTheme="minorHAnsi" w:hAnsiTheme="minorHAnsi" w:cstheme="minorHAnsi"/>
          <w:color w:val="171717" w:themeColor="background2" w:themeShade="1A"/>
          <w:sz w:val="22"/>
          <w:szCs w:val="22"/>
        </w:rPr>
        <w:t xml:space="preserve">è la stipula di </w:t>
      </w:r>
      <w:r w:rsidR="00DC65E1">
        <w:rPr>
          <w:rFonts w:asciiTheme="minorHAnsi" w:hAnsiTheme="minorHAnsi" w:cstheme="minorHAnsi"/>
          <w:color w:val="171717" w:themeColor="background2" w:themeShade="1A"/>
          <w:sz w:val="22"/>
          <w:szCs w:val="22"/>
        </w:rPr>
        <w:t>una convenzione</w:t>
      </w:r>
      <w:r w:rsidR="008779B6" w:rsidRPr="000B402A">
        <w:rPr>
          <w:rFonts w:asciiTheme="minorHAnsi" w:hAnsiTheme="minorHAnsi" w:cstheme="minorHAnsi"/>
          <w:color w:val="171717" w:themeColor="background2" w:themeShade="1A"/>
          <w:sz w:val="22"/>
          <w:szCs w:val="22"/>
        </w:rPr>
        <w:t xml:space="preserve"> per l’affidamento della fornitura di apparecchiature della tipologia e numerosità di seguito indicate:</w:t>
      </w:r>
    </w:p>
    <w:p w14:paraId="5728046E" w14:textId="248131F7" w:rsidR="00FA3C49" w:rsidRDefault="00FA3C49" w:rsidP="00FA3C49">
      <w:pPr>
        <w:rPr>
          <w:color w:val="222A35" w:themeColor="text2" w:themeShade="80"/>
        </w:rPr>
      </w:pPr>
    </w:p>
    <w:tbl>
      <w:tblPr>
        <w:tblStyle w:val="Grigliatabella"/>
        <w:tblW w:w="5001" w:type="pct"/>
        <w:jc w:val="center"/>
        <w:tblLook w:val="04A0" w:firstRow="1" w:lastRow="0" w:firstColumn="1" w:lastColumn="0" w:noHBand="0" w:noVBand="1"/>
      </w:tblPr>
      <w:tblGrid>
        <w:gridCol w:w="700"/>
        <w:gridCol w:w="855"/>
        <w:gridCol w:w="7047"/>
        <w:gridCol w:w="1028"/>
      </w:tblGrid>
      <w:tr w:rsidR="00ED7648" w:rsidRPr="00674952" w14:paraId="12A01F30" w14:textId="77777777" w:rsidTr="00ED7648">
        <w:trPr>
          <w:jc w:val="center"/>
        </w:trPr>
        <w:tc>
          <w:tcPr>
            <w:tcW w:w="363" w:type="pct"/>
            <w:vAlign w:val="center"/>
          </w:tcPr>
          <w:p w14:paraId="353ED989" w14:textId="77777777" w:rsidR="00ED7648" w:rsidRPr="00FA3C49" w:rsidRDefault="00ED7648" w:rsidP="00ED7648">
            <w:pPr>
              <w:jc w:val="center"/>
              <w:rPr>
                <w:rFonts w:asciiTheme="minorHAnsi" w:hAnsiTheme="minorHAnsi" w:cstheme="minorHAnsi"/>
                <w:b/>
                <w:color w:val="222A35" w:themeColor="text2" w:themeShade="80"/>
                <w:sz w:val="22"/>
                <w:szCs w:val="22"/>
              </w:rPr>
            </w:pPr>
            <w:r w:rsidRPr="00FA3C49">
              <w:rPr>
                <w:rFonts w:asciiTheme="minorHAnsi" w:hAnsiTheme="minorHAnsi" w:cstheme="minorHAnsi"/>
                <w:b/>
                <w:color w:val="222A35" w:themeColor="text2" w:themeShade="80"/>
                <w:sz w:val="22"/>
                <w:szCs w:val="22"/>
              </w:rPr>
              <w:t>Lotto</w:t>
            </w:r>
          </w:p>
        </w:tc>
        <w:tc>
          <w:tcPr>
            <w:tcW w:w="444" w:type="pct"/>
          </w:tcPr>
          <w:p w14:paraId="21ACDBAC" w14:textId="19AA51BE" w:rsidR="00ED7648" w:rsidRPr="00FA3C49" w:rsidRDefault="00ED7648" w:rsidP="00ED7648">
            <w:pPr>
              <w:jc w:val="center"/>
              <w:rPr>
                <w:rFonts w:asciiTheme="minorHAnsi" w:hAnsiTheme="minorHAnsi" w:cstheme="minorHAnsi"/>
                <w:b/>
                <w:color w:val="222A35" w:themeColor="text2" w:themeShade="80"/>
                <w:sz w:val="22"/>
                <w:szCs w:val="22"/>
              </w:rPr>
            </w:pPr>
            <w:r>
              <w:rPr>
                <w:rFonts w:asciiTheme="minorHAnsi" w:hAnsiTheme="minorHAnsi" w:cstheme="minorHAnsi"/>
                <w:b/>
                <w:color w:val="222A35" w:themeColor="text2" w:themeShade="80"/>
                <w:sz w:val="22"/>
                <w:szCs w:val="22"/>
              </w:rPr>
              <w:t>Voce</w:t>
            </w:r>
          </w:p>
        </w:tc>
        <w:tc>
          <w:tcPr>
            <w:tcW w:w="3659" w:type="pct"/>
            <w:vAlign w:val="center"/>
          </w:tcPr>
          <w:p w14:paraId="472C33FC" w14:textId="527340FD" w:rsidR="00ED7648" w:rsidRPr="00FA3C49" w:rsidRDefault="00ED7648" w:rsidP="00ED7648">
            <w:pPr>
              <w:jc w:val="center"/>
              <w:rPr>
                <w:rFonts w:asciiTheme="minorHAnsi" w:hAnsiTheme="minorHAnsi" w:cstheme="minorHAnsi"/>
                <w:b/>
                <w:color w:val="222A35" w:themeColor="text2" w:themeShade="80"/>
                <w:sz w:val="22"/>
                <w:szCs w:val="22"/>
              </w:rPr>
            </w:pPr>
            <w:r w:rsidRPr="00FA3C49">
              <w:rPr>
                <w:rFonts w:asciiTheme="minorHAnsi" w:hAnsiTheme="minorHAnsi" w:cstheme="minorHAnsi"/>
                <w:b/>
                <w:color w:val="222A35" w:themeColor="text2" w:themeShade="80"/>
                <w:sz w:val="22"/>
                <w:szCs w:val="22"/>
              </w:rPr>
              <w:t>Descrizione del prodotto</w:t>
            </w:r>
          </w:p>
        </w:tc>
        <w:tc>
          <w:tcPr>
            <w:tcW w:w="534" w:type="pct"/>
            <w:vAlign w:val="center"/>
          </w:tcPr>
          <w:p w14:paraId="05D334E0" w14:textId="77777777" w:rsidR="00ED7648" w:rsidRPr="00FA3C49" w:rsidRDefault="00ED7648" w:rsidP="00ED7648">
            <w:pPr>
              <w:jc w:val="center"/>
              <w:rPr>
                <w:rFonts w:asciiTheme="minorHAnsi" w:hAnsiTheme="minorHAnsi" w:cstheme="minorHAnsi"/>
                <w:b/>
                <w:color w:val="222A35" w:themeColor="text2" w:themeShade="80"/>
                <w:sz w:val="22"/>
                <w:szCs w:val="22"/>
              </w:rPr>
            </w:pPr>
            <w:r w:rsidRPr="00FA3C49">
              <w:rPr>
                <w:rFonts w:asciiTheme="minorHAnsi" w:hAnsiTheme="minorHAnsi" w:cstheme="minorHAnsi"/>
                <w:b/>
                <w:color w:val="222A35" w:themeColor="text2" w:themeShade="80"/>
                <w:sz w:val="22"/>
                <w:szCs w:val="22"/>
              </w:rPr>
              <w:t>Quantità</w:t>
            </w:r>
          </w:p>
        </w:tc>
      </w:tr>
      <w:tr w:rsidR="00ED7648" w:rsidRPr="00674952" w14:paraId="66B8D812" w14:textId="77777777" w:rsidTr="00ED7648">
        <w:trPr>
          <w:jc w:val="center"/>
        </w:trPr>
        <w:tc>
          <w:tcPr>
            <w:tcW w:w="363" w:type="pct"/>
            <w:vMerge w:val="restart"/>
            <w:vAlign w:val="center"/>
          </w:tcPr>
          <w:p w14:paraId="23D9358D" w14:textId="77777777" w:rsidR="00ED7648" w:rsidRPr="00FA3C49" w:rsidRDefault="00ED7648" w:rsidP="00ED7648">
            <w:pPr>
              <w:jc w:val="center"/>
              <w:rPr>
                <w:rFonts w:asciiTheme="minorHAnsi" w:hAnsiTheme="minorHAnsi" w:cstheme="minorHAnsi"/>
                <w:color w:val="222A35" w:themeColor="text2" w:themeShade="80"/>
                <w:sz w:val="22"/>
                <w:szCs w:val="22"/>
              </w:rPr>
            </w:pPr>
            <w:r w:rsidRPr="00FA3C49">
              <w:rPr>
                <w:rFonts w:asciiTheme="minorHAnsi" w:hAnsiTheme="minorHAnsi" w:cstheme="minorHAnsi"/>
                <w:color w:val="222A35" w:themeColor="text2" w:themeShade="80"/>
                <w:sz w:val="22"/>
                <w:szCs w:val="22"/>
              </w:rPr>
              <w:t>1</w:t>
            </w:r>
          </w:p>
        </w:tc>
        <w:tc>
          <w:tcPr>
            <w:tcW w:w="444" w:type="pct"/>
          </w:tcPr>
          <w:p w14:paraId="2337C3A4" w14:textId="360E9F45" w:rsidR="00ED7648" w:rsidRPr="00FA3C49" w:rsidRDefault="00ED7648" w:rsidP="00ED7648">
            <w:pPr>
              <w:jc w:val="center"/>
              <w:rPr>
                <w:rFonts w:asciiTheme="minorHAnsi" w:hAnsiTheme="minorHAnsi" w:cstheme="minorHAnsi"/>
                <w:color w:val="222A35" w:themeColor="text2" w:themeShade="80"/>
                <w:sz w:val="22"/>
                <w:szCs w:val="22"/>
              </w:rPr>
            </w:pPr>
            <w:r>
              <w:rPr>
                <w:rFonts w:asciiTheme="minorHAnsi" w:hAnsiTheme="minorHAnsi" w:cstheme="minorHAnsi"/>
                <w:color w:val="222A35" w:themeColor="text2" w:themeShade="80"/>
                <w:sz w:val="22"/>
                <w:szCs w:val="22"/>
              </w:rPr>
              <w:t>1</w:t>
            </w:r>
          </w:p>
        </w:tc>
        <w:tc>
          <w:tcPr>
            <w:tcW w:w="3659" w:type="pct"/>
            <w:vAlign w:val="center"/>
          </w:tcPr>
          <w:p w14:paraId="5EE83624" w14:textId="19F31B49" w:rsidR="00ED7648" w:rsidRPr="00FA3C49" w:rsidRDefault="00ED7648" w:rsidP="00ED7648">
            <w:pPr>
              <w:jc w:val="center"/>
              <w:rPr>
                <w:rFonts w:asciiTheme="minorHAnsi" w:hAnsiTheme="minorHAnsi" w:cstheme="minorHAnsi"/>
                <w:color w:val="222A35" w:themeColor="text2" w:themeShade="80"/>
                <w:sz w:val="22"/>
                <w:szCs w:val="22"/>
              </w:rPr>
            </w:pPr>
            <w:r w:rsidRPr="00FA3C49">
              <w:rPr>
                <w:rFonts w:asciiTheme="minorHAnsi" w:hAnsiTheme="minorHAnsi" w:cstheme="minorHAnsi"/>
                <w:color w:val="222A35" w:themeColor="text2" w:themeShade="80"/>
                <w:sz w:val="22"/>
                <w:szCs w:val="22"/>
              </w:rPr>
              <w:t>Cappa chimica</w:t>
            </w:r>
          </w:p>
        </w:tc>
        <w:tc>
          <w:tcPr>
            <w:tcW w:w="534" w:type="pct"/>
            <w:vAlign w:val="center"/>
          </w:tcPr>
          <w:p w14:paraId="0D71EDB4" w14:textId="77777777" w:rsidR="00ED7648" w:rsidRPr="00FA3C49" w:rsidRDefault="00ED7648" w:rsidP="00ED7648">
            <w:pPr>
              <w:jc w:val="center"/>
              <w:rPr>
                <w:rFonts w:asciiTheme="minorHAnsi" w:hAnsiTheme="minorHAnsi" w:cstheme="minorHAnsi"/>
                <w:color w:val="222A35" w:themeColor="text2" w:themeShade="80"/>
                <w:sz w:val="22"/>
                <w:szCs w:val="22"/>
              </w:rPr>
            </w:pPr>
            <w:r w:rsidRPr="00FA3C49">
              <w:rPr>
                <w:rFonts w:asciiTheme="minorHAnsi" w:hAnsiTheme="minorHAnsi" w:cstheme="minorHAnsi"/>
                <w:color w:val="222A35" w:themeColor="text2" w:themeShade="80"/>
                <w:sz w:val="22"/>
                <w:szCs w:val="22"/>
              </w:rPr>
              <w:t>1</w:t>
            </w:r>
          </w:p>
        </w:tc>
      </w:tr>
      <w:tr w:rsidR="00ED7648" w:rsidRPr="00674952" w14:paraId="1A36999C" w14:textId="77777777" w:rsidTr="00ED7648">
        <w:trPr>
          <w:jc w:val="center"/>
        </w:trPr>
        <w:tc>
          <w:tcPr>
            <w:tcW w:w="363" w:type="pct"/>
            <w:vMerge/>
            <w:vAlign w:val="center"/>
          </w:tcPr>
          <w:p w14:paraId="5C4627E5" w14:textId="77777777" w:rsidR="00ED7648" w:rsidRPr="00FA3C49" w:rsidRDefault="00ED7648" w:rsidP="00ED7648">
            <w:pPr>
              <w:jc w:val="center"/>
              <w:rPr>
                <w:rFonts w:asciiTheme="minorHAnsi" w:hAnsiTheme="minorHAnsi" w:cstheme="minorHAnsi"/>
                <w:color w:val="222A35" w:themeColor="text2" w:themeShade="80"/>
                <w:sz w:val="22"/>
                <w:szCs w:val="22"/>
              </w:rPr>
            </w:pPr>
          </w:p>
        </w:tc>
        <w:tc>
          <w:tcPr>
            <w:tcW w:w="444" w:type="pct"/>
          </w:tcPr>
          <w:p w14:paraId="53EA96D2" w14:textId="6A00EB36" w:rsidR="00ED7648" w:rsidRPr="00FA3C49" w:rsidRDefault="00ED7648" w:rsidP="00ED7648">
            <w:pPr>
              <w:jc w:val="center"/>
              <w:rPr>
                <w:rFonts w:asciiTheme="minorHAnsi" w:hAnsiTheme="minorHAnsi" w:cstheme="minorHAnsi"/>
                <w:color w:val="222A35" w:themeColor="text2" w:themeShade="80"/>
                <w:sz w:val="22"/>
                <w:szCs w:val="22"/>
              </w:rPr>
            </w:pPr>
            <w:r>
              <w:rPr>
                <w:rFonts w:asciiTheme="minorHAnsi" w:hAnsiTheme="minorHAnsi" w:cstheme="minorHAnsi"/>
                <w:color w:val="222A35" w:themeColor="text2" w:themeShade="80"/>
                <w:sz w:val="22"/>
                <w:szCs w:val="22"/>
              </w:rPr>
              <w:t>2</w:t>
            </w:r>
          </w:p>
        </w:tc>
        <w:tc>
          <w:tcPr>
            <w:tcW w:w="3659" w:type="pct"/>
            <w:vAlign w:val="center"/>
          </w:tcPr>
          <w:p w14:paraId="0A75519D" w14:textId="754EAC5B" w:rsidR="00ED7648" w:rsidRPr="00FA3C49" w:rsidRDefault="00ED7648" w:rsidP="00ED7648">
            <w:pPr>
              <w:jc w:val="center"/>
              <w:rPr>
                <w:rFonts w:asciiTheme="minorHAnsi" w:hAnsiTheme="minorHAnsi" w:cstheme="minorHAnsi"/>
                <w:color w:val="222A35" w:themeColor="text2" w:themeShade="80"/>
                <w:sz w:val="22"/>
                <w:szCs w:val="22"/>
              </w:rPr>
            </w:pPr>
            <w:r w:rsidRPr="00FA3C49">
              <w:rPr>
                <w:rFonts w:asciiTheme="minorHAnsi" w:hAnsiTheme="minorHAnsi" w:cstheme="minorHAnsi"/>
                <w:color w:val="222A35" w:themeColor="text2" w:themeShade="80"/>
                <w:sz w:val="22"/>
                <w:szCs w:val="22"/>
              </w:rPr>
              <w:t>Cappe sterili</w:t>
            </w:r>
          </w:p>
        </w:tc>
        <w:tc>
          <w:tcPr>
            <w:tcW w:w="534" w:type="pct"/>
            <w:vAlign w:val="center"/>
          </w:tcPr>
          <w:p w14:paraId="51C8AA35" w14:textId="77777777" w:rsidR="00ED7648" w:rsidRPr="00FA3C49" w:rsidRDefault="00ED7648" w:rsidP="00ED7648">
            <w:pPr>
              <w:jc w:val="center"/>
              <w:rPr>
                <w:rFonts w:asciiTheme="minorHAnsi" w:hAnsiTheme="minorHAnsi" w:cstheme="minorHAnsi"/>
                <w:color w:val="222A35" w:themeColor="text2" w:themeShade="80"/>
                <w:sz w:val="22"/>
                <w:szCs w:val="22"/>
              </w:rPr>
            </w:pPr>
            <w:r w:rsidRPr="00FA3C49">
              <w:rPr>
                <w:rFonts w:asciiTheme="minorHAnsi" w:hAnsiTheme="minorHAnsi" w:cstheme="minorHAnsi"/>
                <w:color w:val="222A35" w:themeColor="text2" w:themeShade="80"/>
                <w:sz w:val="22"/>
                <w:szCs w:val="22"/>
              </w:rPr>
              <w:t>2</w:t>
            </w:r>
          </w:p>
        </w:tc>
      </w:tr>
      <w:tr w:rsidR="00ED7648" w:rsidRPr="00674952" w14:paraId="3B8EA5EA" w14:textId="77777777" w:rsidTr="00ED7648">
        <w:trPr>
          <w:jc w:val="center"/>
        </w:trPr>
        <w:tc>
          <w:tcPr>
            <w:tcW w:w="363" w:type="pct"/>
            <w:vAlign w:val="center"/>
          </w:tcPr>
          <w:p w14:paraId="3BAFADCB" w14:textId="77777777" w:rsidR="00ED7648" w:rsidRPr="00FA3C49" w:rsidRDefault="00ED7648" w:rsidP="00ED7648">
            <w:pPr>
              <w:jc w:val="center"/>
              <w:rPr>
                <w:rFonts w:asciiTheme="minorHAnsi" w:hAnsiTheme="minorHAnsi" w:cstheme="minorHAnsi"/>
                <w:color w:val="222A35" w:themeColor="text2" w:themeShade="80"/>
                <w:sz w:val="22"/>
                <w:szCs w:val="22"/>
              </w:rPr>
            </w:pPr>
            <w:r w:rsidRPr="00FA3C49">
              <w:rPr>
                <w:rFonts w:asciiTheme="minorHAnsi" w:hAnsiTheme="minorHAnsi" w:cstheme="minorHAnsi"/>
                <w:color w:val="222A35" w:themeColor="text2" w:themeShade="80"/>
                <w:sz w:val="22"/>
                <w:szCs w:val="22"/>
              </w:rPr>
              <w:t>2</w:t>
            </w:r>
          </w:p>
        </w:tc>
        <w:tc>
          <w:tcPr>
            <w:tcW w:w="444" w:type="pct"/>
          </w:tcPr>
          <w:p w14:paraId="0B7C1CB7" w14:textId="404C6BF5" w:rsidR="00ED7648" w:rsidRPr="00FA3C49" w:rsidRDefault="00ED7648" w:rsidP="00ED7648">
            <w:pPr>
              <w:jc w:val="center"/>
              <w:rPr>
                <w:rFonts w:asciiTheme="minorHAnsi" w:hAnsiTheme="minorHAnsi" w:cstheme="minorHAnsi"/>
                <w:color w:val="222A35" w:themeColor="text2" w:themeShade="80"/>
                <w:sz w:val="22"/>
                <w:szCs w:val="22"/>
              </w:rPr>
            </w:pPr>
            <w:r>
              <w:rPr>
                <w:rFonts w:asciiTheme="minorHAnsi" w:hAnsiTheme="minorHAnsi" w:cstheme="minorHAnsi"/>
                <w:color w:val="222A35" w:themeColor="text2" w:themeShade="80"/>
                <w:sz w:val="22"/>
                <w:szCs w:val="22"/>
              </w:rPr>
              <w:t>1</w:t>
            </w:r>
          </w:p>
        </w:tc>
        <w:tc>
          <w:tcPr>
            <w:tcW w:w="3659" w:type="pct"/>
            <w:vAlign w:val="center"/>
          </w:tcPr>
          <w:p w14:paraId="5DAB2075" w14:textId="6EFA75EE" w:rsidR="00ED7648" w:rsidRPr="00FA3C49" w:rsidRDefault="00ED7648" w:rsidP="00ED7648">
            <w:pPr>
              <w:jc w:val="center"/>
              <w:rPr>
                <w:rFonts w:asciiTheme="minorHAnsi" w:hAnsiTheme="minorHAnsi" w:cstheme="minorHAnsi"/>
                <w:color w:val="222A35" w:themeColor="text2" w:themeShade="80"/>
                <w:sz w:val="22"/>
                <w:szCs w:val="22"/>
              </w:rPr>
            </w:pPr>
            <w:r w:rsidRPr="00FA3C49">
              <w:rPr>
                <w:rFonts w:asciiTheme="minorHAnsi" w:hAnsiTheme="minorHAnsi" w:cstheme="minorHAnsi"/>
                <w:color w:val="222A35" w:themeColor="text2" w:themeShade="80"/>
                <w:sz w:val="22"/>
                <w:szCs w:val="22"/>
              </w:rPr>
              <w:t>Lava</w:t>
            </w:r>
            <w:r w:rsidR="00562820">
              <w:rPr>
                <w:rFonts w:asciiTheme="minorHAnsi" w:hAnsiTheme="minorHAnsi" w:cstheme="minorHAnsi"/>
                <w:color w:val="222A35" w:themeColor="text2" w:themeShade="80"/>
                <w:sz w:val="22"/>
                <w:szCs w:val="22"/>
              </w:rPr>
              <w:t xml:space="preserve"> </w:t>
            </w:r>
            <w:r w:rsidRPr="00FA3C49">
              <w:rPr>
                <w:rFonts w:asciiTheme="minorHAnsi" w:hAnsiTheme="minorHAnsi" w:cstheme="minorHAnsi"/>
                <w:color w:val="222A35" w:themeColor="text2" w:themeShade="80"/>
                <w:sz w:val="22"/>
                <w:szCs w:val="22"/>
              </w:rPr>
              <w:t>vetreria da laboratorio</w:t>
            </w:r>
          </w:p>
        </w:tc>
        <w:tc>
          <w:tcPr>
            <w:tcW w:w="534" w:type="pct"/>
            <w:vAlign w:val="center"/>
          </w:tcPr>
          <w:p w14:paraId="09090EEF" w14:textId="77777777" w:rsidR="00ED7648" w:rsidRPr="00FA3C49" w:rsidRDefault="00ED7648" w:rsidP="00ED7648">
            <w:pPr>
              <w:jc w:val="center"/>
              <w:rPr>
                <w:rFonts w:asciiTheme="minorHAnsi" w:hAnsiTheme="minorHAnsi" w:cstheme="minorHAnsi"/>
                <w:color w:val="222A35" w:themeColor="text2" w:themeShade="80"/>
                <w:sz w:val="22"/>
                <w:szCs w:val="22"/>
              </w:rPr>
            </w:pPr>
            <w:r w:rsidRPr="00FA3C49">
              <w:rPr>
                <w:rFonts w:asciiTheme="minorHAnsi" w:hAnsiTheme="minorHAnsi" w:cstheme="minorHAnsi"/>
                <w:color w:val="222A35" w:themeColor="text2" w:themeShade="80"/>
                <w:sz w:val="22"/>
                <w:szCs w:val="22"/>
              </w:rPr>
              <w:t>1</w:t>
            </w:r>
          </w:p>
        </w:tc>
      </w:tr>
      <w:tr w:rsidR="00ED7648" w:rsidRPr="00674952" w14:paraId="4B57A8C1" w14:textId="77777777" w:rsidTr="00ED7648">
        <w:trPr>
          <w:jc w:val="center"/>
        </w:trPr>
        <w:tc>
          <w:tcPr>
            <w:tcW w:w="363" w:type="pct"/>
            <w:vAlign w:val="center"/>
          </w:tcPr>
          <w:p w14:paraId="6A7FD999" w14:textId="77777777" w:rsidR="00ED7648" w:rsidRPr="00FA3C49" w:rsidRDefault="00ED7648" w:rsidP="00ED7648">
            <w:pPr>
              <w:jc w:val="center"/>
              <w:rPr>
                <w:rFonts w:asciiTheme="minorHAnsi" w:hAnsiTheme="minorHAnsi" w:cstheme="minorHAnsi"/>
                <w:color w:val="222A35" w:themeColor="text2" w:themeShade="80"/>
                <w:sz w:val="22"/>
                <w:szCs w:val="22"/>
              </w:rPr>
            </w:pPr>
            <w:r w:rsidRPr="00FA3C49">
              <w:rPr>
                <w:rFonts w:asciiTheme="minorHAnsi" w:hAnsiTheme="minorHAnsi" w:cstheme="minorHAnsi"/>
                <w:color w:val="222A35" w:themeColor="text2" w:themeShade="80"/>
                <w:sz w:val="22"/>
                <w:szCs w:val="22"/>
              </w:rPr>
              <w:t>3</w:t>
            </w:r>
          </w:p>
        </w:tc>
        <w:tc>
          <w:tcPr>
            <w:tcW w:w="444" w:type="pct"/>
          </w:tcPr>
          <w:p w14:paraId="7968260C" w14:textId="4ED65AB6" w:rsidR="00ED7648" w:rsidRPr="00FA3C49" w:rsidRDefault="00ED7648" w:rsidP="00ED7648">
            <w:pPr>
              <w:jc w:val="center"/>
              <w:rPr>
                <w:rFonts w:asciiTheme="minorHAnsi" w:hAnsiTheme="minorHAnsi" w:cstheme="minorHAnsi"/>
                <w:color w:val="222A35" w:themeColor="text2" w:themeShade="80"/>
                <w:sz w:val="22"/>
                <w:szCs w:val="22"/>
              </w:rPr>
            </w:pPr>
            <w:r>
              <w:rPr>
                <w:rFonts w:asciiTheme="minorHAnsi" w:hAnsiTheme="minorHAnsi" w:cstheme="minorHAnsi"/>
                <w:color w:val="222A35" w:themeColor="text2" w:themeShade="80"/>
                <w:sz w:val="22"/>
                <w:szCs w:val="22"/>
              </w:rPr>
              <w:t>1</w:t>
            </w:r>
          </w:p>
        </w:tc>
        <w:tc>
          <w:tcPr>
            <w:tcW w:w="3659" w:type="pct"/>
            <w:vAlign w:val="center"/>
          </w:tcPr>
          <w:p w14:paraId="45CBA962" w14:textId="0B541ED2" w:rsidR="00ED7648" w:rsidRPr="00FA3C49" w:rsidRDefault="00ED7648" w:rsidP="00ED7648">
            <w:pPr>
              <w:jc w:val="center"/>
              <w:rPr>
                <w:rFonts w:asciiTheme="minorHAnsi" w:hAnsiTheme="minorHAnsi" w:cstheme="minorHAnsi"/>
                <w:color w:val="222A35" w:themeColor="text2" w:themeShade="80"/>
                <w:sz w:val="22"/>
                <w:szCs w:val="22"/>
              </w:rPr>
            </w:pPr>
            <w:r w:rsidRPr="00FA3C49">
              <w:rPr>
                <w:rFonts w:asciiTheme="minorHAnsi" w:hAnsiTheme="minorHAnsi" w:cstheme="minorHAnsi"/>
                <w:color w:val="222A35" w:themeColor="text2" w:themeShade="80"/>
                <w:sz w:val="22"/>
                <w:szCs w:val="22"/>
              </w:rPr>
              <w:t>Incapsulatrice semiautomatica</w:t>
            </w:r>
          </w:p>
        </w:tc>
        <w:tc>
          <w:tcPr>
            <w:tcW w:w="534" w:type="pct"/>
            <w:vAlign w:val="center"/>
          </w:tcPr>
          <w:p w14:paraId="312DF689" w14:textId="77777777" w:rsidR="00ED7648" w:rsidRPr="00FA3C49" w:rsidRDefault="00ED7648" w:rsidP="00ED7648">
            <w:pPr>
              <w:jc w:val="center"/>
              <w:rPr>
                <w:rFonts w:asciiTheme="minorHAnsi" w:hAnsiTheme="minorHAnsi" w:cstheme="minorHAnsi"/>
                <w:color w:val="222A35" w:themeColor="text2" w:themeShade="80"/>
                <w:sz w:val="22"/>
                <w:szCs w:val="22"/>
              </w:rPr>
            </w:pPr>
            <w:r w:rsidRPr="00FA3C49">
              <w:rPr>
                <w:rFonts w:asciiTheme="minorHAnsi" w:hAnsiTheme="minorHAnsi" w:cstheme="minorHAnsi"/>
                <w:color w:val="222A35" w:themeColor="text2" w:themeShade="80"/>
                <w:sz w:val="22"/>
                <w:szCs w:val="22"/>
              </w:rPr>
              <w:t>1</w:t>
            </w:r>
          </w:p>
        </w:tc>
      </w:tr>
      <w:tr w:rsidR="00ED7648" w:rsidRPr="00674952" w14:paraId="6CEEE983" w14:textId="77777777" w:rsidTr="00ED7648">
        <w:trPr>
          <w:trHeight w:val="134"/>
          <w:jc w:val="center"/>
        </w:trPr>
        <w:tc>
          <w:tcPr>
            <w:tcW w:w="363" w:type="pct"/>
            <w:vAlign w:val="center"/>
          </w:tcPr>
          <w:p w14:paraId="7CF1DCC9" w14:textId="77777777" w:rsidR="00ED7648" w:rsidRPr="00FA3C49" w:rsidRDefault="00ED7648" w:rsidP="00ED7648">
            <w:pPr>
              <w:jc w:val="center"/>
              <w:rPr>
                <w:rFonts w:asciiTheme="minorHAnsi" w:hAnsiTheme="minorHAnsi" w:cstheme="minorHAnsi"/>
                <w:color w:val="222A35" w:themeColor="text2" w:themeShade="80"/>
                <w:sz w:val="22"/>
                <w:szCs w:val="22"/>
              </w:rPr>
            </w:pPr>
            <w:r w:rsidRPr="00FA3C49">
              <w:rPr>
                <w:rFonts w:asciiTheme="minorHAnsi" w:hAnsiTheme="minorHAnsi" w:cstheme="minorHAnsi"/>
                <w:color w:val="222A35" w:themeColor="text2" w:themeShade="80"/>
                <w:sz w:val="22"/>
                <w:szCs w:val="22"/>
              </w:rPr>
              <w:t>4</w:t>
            </w:r>
          </w:p>
        </w:tc>
        <w:tc>
          <w:tcPr>
            <w:tcW w:w="444" w:type="pct"/>
          </w:tcPr>
          <w:p w14:paraId="32F4942E" w14:textId="79093CE4" w:rsidR="00ED7648" w:rsidRPr="00FA3C49" w:rsidRDefault="00ED7648" w:rsidP="00ED7648">
            <w:pPr>
              <w:tabs>
                <w:tab w:val="left" w:pos="1020"/>
              </w:tabs>
              <w:spacing w:before="120" w:after="120"/>
              <w:jc w:val="center"/>
              <w:rPr>
                <w:rFonts w:asciiTheme="minorHAnsi" w:hAnsiTheme="minorHAnsi" w:cstheme="minorHAnsi"/>
                <w:color w:val="222A35" w:themeColor="text2" w:themeShade="80"/>
                <w:sz w:val="22"/>
                <w:szCs w:val="22"/>
              </w:rPr>
            </w:pPr>
            <w:r>
              <w:rPr>
                <w:rFonts w:asciiTheme="minorHAnsi" w:hAnsiTheme="minorHAnsi" w:cstheme="minorHAnsi"/>
                <w:color w:val="222A35" w:themeColor="text2" w:themeShade="80"/>
                <w:sz w:val="22"/>
                <w:szCs w:val="22"/>
              </w:rPr>
              <w:t>1</w:t>
            </w:r>
            <w:r w:rsidR="00D52AC9">
              <w:rPr>
                <w:rFonts w:asciiTheme="minorHAnsi" w:hAnsiTheme="minorHAnsi" w:cstheme="minorHAnsi"/>
                <w:color w:val="222A35" w:themeColor="text2" w:themeShade="80"/>
                <w:sz w:val="22"/>
                <w:szCs w:val="22"/>
              </w:rPr>
              <w:t>/2</w:t>
            </w:r>
          </w:p>
        </w:tc>
        <w:tc>
          <w:tcPr>
            <w:tcW w:w="3659" w:type="pct"/>
            <w:vAlign w:val="center"/>
          </w:tcPr>
          <w:p w14:paraId="65B001B4" w14:textId="29EF5FCC" w:rsidR="00ED7648" w:rsidRPr="00FA3C49" w:rsidRDefault="00ED7648" w:rsidP="007D367F">
            <w:pPr>
              <w:tabs>
                <w:tab w:val="left" w:pos="1020"/>
              </w:tabs>
              <w:spacing w:before="120" w:after="120"/>
              <w:jc w:val="center"/>
              <w:rPr>
                <w:rFonts w:asciiTheme="minorHAnsi" w:hAnsiTheme="minorHAnsi" w:cstheme="minorHAnsi"/>
                <w:color w:val="222A35" w:themeColor="text2" w:themeShade="80"/>
                <w:sz w:val="22"/>
                <w:szCs w:val="22"/>
              </w:rPr>
            </w:pPr>
            <w:r w:rsidRPr="00FA3C49">
              <w:rPr>
                <w:rFonts w:asciiTheme="minorHAnsi" w:hAnsiTheme="minorHAnsi" w:cstheme="minorHAnsi"/>
                <w:color w:val="222A35" w:themeColor="text2" w:themeShade="80"/>
                <w:sz w:val="22"/>
                <w:szCs w:val="22"/>
              </w:rPr>
              <w:t>Apparecchi per prepara</w:t>
            </w:r>
            <w:r w:rsidR="007D367F">
              <w:rPr>
                <w:rFonts w:asciiTheme="minorHAnsi" w:hAnsiTheme="minorHAnsi" w:cstheme="minorHAnsi"/>
                <w:color w:val="222A35" w:themeColor="text2" w:themeShade="80"/>
                <w:sz w:val="22"/>
                <w:szCs w:val="22"/>
              </w:rPr>
              <w:t>ti</w:t>
            </w:r>
            <w:r w:rsidRPr="00FA3C49">
              <w:rPr>
                <w:rFonts w:asciiTheme="minorHAnsi" w:hAnsiTheme="minorHAnsi" w:cstheme="minorHAnsi"/>
                <w:color w:val="222A35" w:themeColor="text2" w:themeShade="80"/>
                <w:sz w:val="22"/>
                <w:szCs w:val="22"/>
              </w:rPr>
              <w:t xml:space="preserve"> (</w:t>
            </w:r>
            <w:r w:rsidR="007D367F">
              <w:rPr>
                <w:rFonts w:asciiTheme="minorHAnsi" w:hAnsiTheme="minorHAnsi" w:cstheme="minorHAnsi"/>
                <w:color w:val="222A35" w:themeColor="text2" w:themeShade="80"/>
                <w:sz w:val="22"/>
                <w:szCs w:val="22"/>
              </w:rPr>
              <w:t xml:space="preserve">due </w:t>
            </w:r>
            <w:r w:rsidRPr="00FA3C49">
              <w:rPr>
                <w:rFonts w:asciiTheme="minorHAnsi" w:hAnsiTheme="minorHAnsi" w:cstheme="minorHAnsi"/>
                <w:color w:val="222A35" w:themeColor="text2" w:themeShade="80"/>
                <w:sz w:val="22"/>
                <w:szCs w:val="22"/>
              </w:rPr>
              <w:t>o uno singolo con accessori diversi)</w:t>
            </w:r>
          </w:p>
        </w:tc>
        <w:tc>
          <w:tcPr>
            <w:tcW w:w="534" w:type="pct"/>
            <w:vAlign w:val="center"/>
          </w:tcPr>
          <w:p w14:paraId="2C3E4BCE" w14:textId="77777777" w:rsidR="00ED7648" w:rsidRPr="00FA3C49" w:rsidRDefault="00ED7648" w:rsidP="00ED7648">
            <w:pPr>
              <w:jc w:val="center"/>
              <w:rPr>
                <w:rFonts w:asciiTheme="minorHAnsi" w:hAnsiTheme="minorHAnsi" w:cstheme="minorHAnsi"/>
                <w:color w:val="222A35" w:themeColor="text2" w:themeShade="80"/>
                <w:sz w:val="22"/>
                <w:szCs w:val="22"/>
              </w:rPr>
            </w:pPr>
            <w:r w:rsidRPr="00FA3C49">
              <w:rPr>
                <w:rFonts w:asciiTheme="minorHAnsi" w:hAnsiTheme="minorHAnsi" w:cstheme="minorHAnsi"/>
                <w:color w:val="222A35" w:themeColor="text2" w:themeShade="80"/>
                <w:sz w:val="22"/>
                <w:szCs w:val="22"/>
              </w:rPr>
              <w:t>1/2</w:t>
            </w:r>
          </w:p>
        </w:tc>
      </w:tr>
    </w:tbl>
    <w:p w14:paraId="5F071BB2" w14:textId="77777777" w:rsidR="00FA3C49" w:rsidRDefault="00FA3C49" w:rsidP="00A70846">
      <w:pPr>
        <w:jc w:val="both"/>
        <w:rPr>
          <w:rFonts w:asciiTheme="minorHAnsi" w:hAnsiTheme="minorHAnsi" w:cstheme="minorHAnsi"/>
          <w:color w:val="171717" w:themeColor="background2" w:themeShade="1A"/>
          <w:sz w:val="22"/>
          <w:szCs w:val="22"/>
        </w:rPr>
      </w:pPr>
    </w:p>
    <w:p w14:paraId="08DD3721" w14:textId="09528A57" w:rsidR="00FA3C49" w:rsidRDefault="00FA3C49" w:rsidP="00FA3C49">
      <w:pPr>
        <w:rPr>
          <w:rFonts w:asciiTheme="minorHAnsi" w:hAnsiTheme="minorHAnsi" w:cstheme="minorHAnsi"/>
          <w:color w:val="222A35" w:themeColor="text2" w:themeShade="80"/>
          <w:sz w:val="22"/>
          <w:szCs w:val="22"/>
        </w:rPr>
      </w:pPr>
      <w:r>
        <w:rPr>
          <w:rFonts w:asciiTheme="minorHAnsi" w:hAnsiTheme="minorHAnsi" w:cstheme="minorHAnsi"/>
          <w:color w:val="222A35" w:themeColor="text2" w:themeShade="80"/>
          <w:sz w:val="22"/>
          <w:szCs w:val="22"/>
        </w:rPr>
        <w:t>s</w:t>
      </w:r>
      <w:r w:rsidRPr="007C1518">
        <w:rPr>
          <w:rFonts w:asciiTheme="minorHAnsi" w:hAnsiTheme="minorHAnsi" w:cstheme="minorHAnsi"/>
          <w:color w:val="222A35" w:themeColor="text2" w:themeShade="80"/>
          <w:sz w:val="22"/>
          <w:szCs w:val="22"/>
        </w:rPr>
        <w:t xml:space="preserve">econdo le </w:t>
      </w:r>
      <w:r>
        <w:rPr>
          <w:rFonts w:asciiTheme="minorHAnsi" w:hAnsiTheme="minorHAnsi" w:cstheme="minorHAnsi"/>
          <w:color w:val="222A35" w:themeColor="text2" w:themeShade="80"/>
          <w:sz w:val="22"/>
          <w:szCs w:val="22"/>
        </w:rPr>
        <w:t>caratteristiche stabilite nel presente capitolato.</w:t>
      </w:r>
    </w:p>
    <w:p w14:paraId="42BA8716" w14:textId="710763DA" w:rsidR="00FA3C49" w:rsidRPr="000B402A" w:rsidRDefault="00FA3C49" w:rsidP="001B64BB">
      <w:pPr>
        <w:jc w:val="both"/>
        <w:rPr>
          <w:rFonts w:asciiTheme="minorHAnsi" w:hAnsiTheme="minorHAnsi" w:cstheme="minorHAnsi"/>
          <w:color w:val="171717" w:themeColor="background2" w:themeShade="1A"/>
          <w:sz w:val="22"/>
          <w:szCs w:val="22"/>
        </w:rPr>
      </w:pPr>
    </w:p>
    <w:p w14:paraId="3ABB00CC" w14:textId="77777777" w:rsidR="0054688B" w:rsidRPr="000B402A" w:rsidRDefault="00A13EE7" w:rsidP="001B64BB">
      <w:pPr>
        <w:jc w:val="both"/>
        <w:rPr>
          <w:rFonts w:asciiTheme="minorHAnsi" w:hAnsiTheme="minorHAnsi" w:cstheme="minorHAnsi"/>
          <w:color w:val="171717" w:themeColor="background2" w:themeShade="1A"/>
          <w:sz w:val="22"/>
          <w:szCs w:val="22"/>
        </w:rPr>
      </w:pPr>
      <w:r w:rsidRPr="000B402A">
        <w:rPr>
          <w:rFonts w:asciiTheme="minorHAnsi" w:hAnsiTheme="minorHAnsi" w:cstheme="minorHAnsi"/>
          <w:b/>
          <w:bCs/>
          <w:noProof/>
          <w:color w:val="171717" w:themeColor="background2" w:themeShade="1A"/>
          <w:sz w:val="28"/>
          <w:szCs w:val="28"/>
          <w:u w:val="single"/>
        </w:rPr>
        <mc:AlternateContent>
          <mc:Choice Requires="wps">
            <w:drawing>
              <wp:anchor distT="0" distB="0" distL="114300" distR="114300" simplePos="0" relativeHeight="251663360" behindDoc="0" locked="0" layoutInCell="1" allowOverlap="1" wp14:anchorId="3761A808" wp14:editId="3878168B">
                <wp:simplePos x="0" y="0"/>
                <wp:positionH relativeFrom="margin">
                  <wp:posOffset>0</wp:posOffset>
                </wp:positionH>
                <wp:positionV relativeFrom="paragraph">
                  <wp:posOffset>0</wp:posOffset>
                </wp:positionV>
                <wp:extent cx="6115050" cy="323850"/>
                <wp:effectExtent l="0" t="0" r="19050" b="19050"/>
                <wp:wrapNone/>
                <wp:docPr id="4" name="Casella di testo 4"/>
                <wp:cNvGraphicFramePr/>
                <a:graphic xmlns:a="http://schemas.openxmlformats.org/drawingml/2006/main">
                  <a:graphicData uri="http://schemas.microsoft.com/office/word/2010/wordprocessingShape">
                    <wps:wsp>
                      <wps:cNvSpPr txBox="1"/>
                      <wps:spPr>
                        <a:xfrm>
                          <a:off x="0" y="0"/>
                          <a:ext cx="6115050" cy="323850"/>
                        </a:xfrm>
                        <a:prstGeom prst="rect">
                          <a:avLst/>
                        </a:prstGeom>
                        <a:solidFill>
                          <a:schemeClr val="bg1">
                            <a:lumMod val="85000"/>
                          </a:schemeClr>
                        </a:solidFill>
                        <a:ln w="6350">
                          <a:solidFill>
                            <a:prstClr val="black"/>
                          </a:solidFill>
                        </a:ln>
                      </wps:spPr>
                      <wps:txbx>
                        <w:txbxContent>
                          <w:p w14:paraId="718753E8" w14:textId="2B8576DF" w:rsidR="00CD4A84" w:rsidRPr="008421AB" w:rsidRDefault="00CD4A84" w:rsidP="00A13EE7">
                            <w:pPr>
                              <w:rPr>
                                <w:rFonts w:asciiTheme="minorHAnsi" w:hAnsiTheme="minorHAnsi" w:cstheme="minorHAnsi"/>
                                <w:b/>
                                <w:sz w:val="28"/>
                                <w:szCs w:val="28"/>
                              </w:rPr>
                            </w:pPr>
                            <w:r>
                              <w:rPr>
                                <w:rFonts w:asciiTheme="minorHAnsi" w:hAnsiTheme="minorHAnsi" w:cstheme="minorHAnsi"/>
                                <w:b/>
                                <w:sz w:val="28"/>
                                <w:szCs w:val="28"/>
                              </w:rPr>
                              <w:t>2</w:t>
                            </w:r>
                            <w:r w:rsidRPr="008421AB">
                              <w:rPr>
                                <w:rFonts w:asciiTheme="minorHAnsi" w:hAnsiTheme="minorHAnsi" w:cstheme="minorHAnsi"/>
                                <w:b/>
                                <w:sz w:val="28"/>
                                <w:szCs w:val="28"/>
                              </w:rPr>
                              <w:t xml:space="preserve">. </w:t>
                            </w:r>
                            <w:r>
                              <w:rPr>
                                <w:rFonts w:asciiTheme="minorHAnsi" w:hAnsiTheme="minorHAnsi" w:cstheme="minorHAnsi"/>
                                <w:b/>
                                <w:sz w:val="28"/>
                                <w:szCs w:val="28"/>
                              </w:rPr>
                              <w:t>Valore dei beni oggetto della fornitura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761A808" id="Casella di testo 4" o:spid="_x0000_s1027" type="#_x0000_t202" style="position:absolute;left:0;text-align:left;margin-left:0;margin-top:0;width:481.5pt;height:25.5pt;z-index:2516633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" fillcolor="#d8d8d8 [2732]" strokeweight=".5pt">
                <v:textbox>
                  <w:txbxContent>
                    <w:p w14:paraId="718753E8" w14:textId="2B8576DF" w:rsidR="00CD4A84" w:rsidRPr="008421AB" w:rsidRDefault="00CD4A84" w:rsidP="00A13EE7">
                      <w:pPr>
                        <w:rPr>
                          <w:rFonts w:asciiTheme="minorHAnsi" w:hAnsiTheme="minorHAnsi" w:cstheme="minorHAnsi"/>
                          <w:b/>
                          <w:sz w:val="28"/>
                          <w:szCs w:val="28"/>
                        </w:rPr>
                      </w:pPr>
                      <w:r>
                        <w:rPr>
                          <w:rFonts w:asciiTheme="minorHAnsi" w:hAnsiTheme="minorHAnsi" w:cstheme="minorHAnsi"/>
                          <w:b/>
                          <w:sz w:val="28"/>
                          <w:szCs w:val="28"/>
                        </w:rPr>
                        <w:t>2</w:t>
                      </w:r>
                      <w:r w:rsidRPr="008421AB">
                        <w:rPr>
                          <w:rFonts w:asciiTheme="minorHAnsi" w:hAnsiTheme="minorHAnsi" w:cstheme="minorHAnsi"/>
                          <w:b/>
                          <w:sz w:val="28"/>
                          <w:szCs w:val="28"/>
                        </w:rPr>
                        <w:t xml:space="preserve">. </w:t>
                      </w:r>
                      <w:r>
                        <w:rPr>
                          <w:rFonts w:asciiTheme="minorHAnsi" w:hAnsiTheme="minorHAnsi" w:cstheme="minorHAnsi"/>
                          <w:b/>
                          <w:sz w:val="28"/>
                          <w:szCs w:val="28"/>
                        </w:rPr>
                        <w:t>Valore dei beni oggetto della fornitura</w:t>
                      </w:r>
                    </w:p>
                  </w:txbxContent>
                </v:textbox>
                <w10:wrap anchorx="margin"/>
              </v:shape>
            </w:pict>
          </mc:Fallback>
        </mc:AlternateContent>
      </w:r>
    </w:p>
    <w:p w14:paraId="331A73BE" w14:textId="77777777" w:rsidR="0054688B" w:rsidRPr="000B402A" w:rsidRDefault="0054688B" w:rsidP="0054688B">
      <w:pPr>
        <w:rPr>
          <w:rFonts w:asciiTheme="minorHAnsi" w:hAnsiTheme="minorHAnsi" w:cstheme="minorHAnsi"/>
          <w:color w:val="171717" w:themeColor="background2" w:themeShade="1A"/>
          <w:sz w:val="22"/>
          <w:szCs w:val="22"/>
        </w:rPr>
      </w:pPr>
    </w:p>
    <w:p w14:paraId="18D70D81" w14:textId="77777777" w:rsidR="0054688B" w:rsidRPr="000B402A" w:rsidRDefault="0054688B" w:rsidP="0054688B">
      <w:pPr>
        <w:rPr>
          <w:rFonts w:asciiTheme="minorHAnsi" w:hAnsiTheme="minorHAnsi" w:cstheme="minorHAnsi"/>
          <w:color w:val="171717" w:themeColor="background2" w:themeShade="1A"/>
          <w:sz w:val="22"/>
          <w:szCs w:val="22"/>
        </w:rPr>
      </w:pPr>
    </w:p>
    <w:p w14:paraId="2A6BAC30" w14:textId="77777777" w:rsidR="001B58B4" w:rsidRDefault="001B58B4" w:rsidP="001B58B4">
      <w:pPr>
        <w:jc w:val="both"/>
        <w:rPr>
          <w:rFonts w:asciiTheme="minorHAnsi" w:hAnsiTheme="minorHAnsi" w:cstheme="minorHAnsi"/>
          <w:b/>
          <w:sz w:val="22"/>
          <w:szCs w:val="22"/>
        </w:rPr>
      </w:pPr>
      <w:r>
        <w:rPr>
          <w:rFonts w:asciiTheme="minorHAnsi" w:hAnsiTheme="minorHAnsi" w:cstheme="minorHAnsi"/>
          <w:sz w:val="22"/>
          <w:szCs w:val="22"/>
        </w:rPr>
        <w:t xml:space="preserve">L’importo massimo contrattuale previsto a base d’asta per la fornitura in oggetto, non superabile pena esclusione, a fronte delle rispettive quantità presunte indicate, </w:t>
      </w:r>
      <w:r>
        <w:rPr>
          <w:rFonts w:asciiTheme="minorHAnsi" w:hAnsiTheme="minorHAnsi" w:cstheme="minorHAnsi"/>
          <w:b/>
          <w:sz w:val="22"/>
          <w:szCs w:val="22"/>
        </w:rPr>
        <w:t>al netto di IVA è:</w:t>
      </w:r>
    </w:p>
    <w:p w14:paraId="7FB97657" w14:textId="77777777" w:rsidR="001B58B4" w:rsidRDefault="001B58B4" w:rsidP="001B58B4">
      <w:pPr>
        <w:jc w:val="both"/>
        <w:rPr>
          <w:rFonts w:asciiTheme="minorHAnsi" w:hAnsiTheme="minorHAnsi" w:cstheme="minorHAnsi"/>
          <w:b/>
          <w:sz w:val="22"/>
          <w:szCs w:val="22"/>
        </w:rPr>
      </w:pPr>
    </w:p>
    <w:tbl>
      <w:tblPr>
        <w:tblStyle w:val="Grigliatabella"/>
        <w:tblW w:w="5000" w:type="pct"/>
        <w:jc w:val="center"/>
        <w:tblLook w:val="04A0" w:firstRow="1" w:lastRow="0" w:firstColumn="1" w:lastColumn="0" w:noHBand="0" w:noVBand="1"/>
      </w:tblPr>
      <w:tblGrid>
        <w:gridCol w:w="755"/>
        <w:gridCol w:w="801"/>
        <w:gridCol w:w="8072"/>
      </w:tblGrid>
      <w:tr w:rsidR="00ED7648" w:rsidRPr="001B58B4" w14:paraId="30A28A2A" w14:textId="77777777" w:rsidTr="00ED7648">
        <w:trPr>
          <w:jc w:val="center"/>
        </w:trPr>
        <w:tc>
          <w:tcPr>
            <w:tcW w:w="392" w:type="pct"/>
            <w:vAlign w:val="center"/>
          </w:tcPr>
          <w:p w14:paraId="08FDDDB2" w14:textId="77777777" w:rsidR="00ED7648" w:rsidRPr="001B58B4" w:rsidRDefault="00ED7648" w:rsidP="00277BE7">
            <w:pPr>
              <w:jc w:val="center"/>
              <w:rPr>
                <w:rFonts w:asciiTheme="minorHAnsi" w:hAnsiTheme="minorHAnsi" w:cstheme="minorHAnsi"/>
                <w:b/>
                <w:color w:val="222A35" w:themeColor="text2" w:themeShade="80"/>
                <w:sz w:val="22"/>
                <w:szCs w:val="22"/>
              </w:rPr>
            </w:pPr>
            <w:r w:rsidRPr="001B58B4">
              <w:rPr>
                <w:rFonts w:asciiTheme="minorHAnsi" w:hAnsiTheme="minorHAnsi" w:cstheme="minorHAnsi"/>
                <w:b/>
                <w:color w:val="222A35" w:themeColor="text2" w:themeShade="80"/>
                <w:sz w:val="22"/>
                <w:szCs w:val="22"/>
              </w:rPr>
              <w:t>Lotto</w:t>
            </w:r>
          </w:p>
        </w:tc>
        <w:tc>
          <w:tcPr>
            <w:tcW w:w="416" w:type="pct"/>
          </w:tcPr>
          <w:p w14:paraId="7297BFDD" w14:textId="09FF5678" w:rsidR="00ED7648" w:rsidRPr="001B58B4" w:rsidRDefault="00ED7648" w:rsidP="00277BE7">
            <w:pPr>
              <w:jc w:val="center"/>
              <w:rPr>
                <w:rFonts w:asciiTheme="minorHAnsi" w:hAnsiTheme="minorHAnsi" w:cstheme="minorHAnsi"/>
                <w:b/>
                <w:color w:val="222A35" w:themeColor="text2" w:themeShade="80"/>
                <w:sz w:val="22"/>
                <w:szCs w:val="22"/>
              </w:rPr>
            </w:pPr>
            <w:r>
              <w:rPr>
                <w:rFonts w:asciiTheme="minorHAnsi" w:hAnsiTheme="minorHAnsi" w:cstheme="minorHAnsi"/>
                <w:b/>
                <w:color w:val="222A35" w:themeColor="text2" w:themeShade="80"/>
                <w:sz w:val="22"/>
                <w:szCs w:val="22"/>
              </w:rPr>
              <w:t>Voce</w:t>
            </w:r>
          </w:p>
        </w:tc>
        <w:tc>
          <w:tcPr>
            <w:tcW w:w="4192" w:type="pct"/>
            <w:vAlign w:val="center"/>
          </w:tcPr>
          <w:p w14:paraId="0E2EB355" w14:textId="32794D50" w:rsidR="00ED7648" w:rsidRPr="001B58B4" w:rsidRDefault="00ED7648" w:rsidP="00277BE7">
            <w:pPr>
              <w:jc w:val="center"/>
              <w:rPr>
                <w:rFonts w:asciiTheme="minorHAnsi" w:hAnsiTheme="minorHAnsi" w:cstheme="minorHAnsi"/>
                <w:b/>
                <w:color w:val="222A35" w:themeColor="text2" w:themeShade="80"/>
                <w:sz w:val="22"/>
                <w:szCs w:val="22"/>
              </w:rPr>
            </w:pPr>
            <w:r w:rsidRPr="001B58B4">
              <w:rPr>
                <w:rFonts w:asciiTheme="minorHAnsi" w:hAnsiTheme="minorHAnsi" w:cstheme="minorHAnsi"/>
                <w:b/>
                <w:color w:val="222A35" w:themeColor="text2" w:themeShade="80"/>
                <w:sz w:val="22"/>
                <w:szCs w:val="22"/>
              </w:rPr>
              <w:t>Base d’asta</w:t>
            </w:r>
          </w:p>
        </w:tc>
      </w:tr>
      <w:tr w:rsidR="00ED7648" w:rsidRPr="001B58B4" w14:paraId="166C4B46" w14:textId="77777777" w:rsidTr="00ED7648">
        <w:trPr>
          <w:jc w:val="center"/>
        </w:trPr>
        <w:tc>
          <w:tcPr>
            <w:tcW w:w="392" w:type="pct"/>
            <w:vMerge w:val="restart"/>
            <w:vAlign w:val="center"/>
          </w:tcPr>
          <w:p w14:paraId="669B2F45" w14:textId="77777777" w:rsidR="00ED7648" w:rsidRPr="001B58B4" w:rsidRDefault="00ED7648" w:rsidP="00277BE7">
            <w:pPr>
              <w:jc w:val="center"/>
              <w:rPr>
                <w:rFonts w:asciiTheme="minorHAnsi" w:hAnsiTheme="minorHAnsi" w:cstheme="minorHAnsi"/>
                <w:color w:val="222A35" w:themeColor="text2" w:themeShade="80"/>
                <w:sz w:val="22"/>
                <w:szCs w:val="22"/>
              </w:rPr>
            </w:pPr>
            <w:r w:rsidRPr="001B58B4">
              <w:rPr>
                <w:rFonts w:asciiTheme="minorHAnsi" w:hAnsiTheme="minorHAnsi" w:cstheme="minorHAnsi"/>
                <w:color w:val="222A35" w:themeColor="text2" w:themeShade="80"/>
                <w:sz w:val="22"/>
                <w:szCs w:val="22"/>
              </w:rPr>
              <w:t>1</w:t>
            </w:r>
          </w:p>
        </w:tc>
        <w:tc>
          <w:tcPr>
            <w:tcW w:w="416" w:type="pct"/>
          </w:tcPr>
          <w:p w14:paraId="5500CFA4" w14:textId="23A4E86D" w:rsidR="00ED7648" w:rsidRPr="001B58B4" w:rsidRDefault="00ED7648" w:rsidP="00277BE7">
            <w:pPr>
              <w:jc w:val="center"/>
              <w:rPr>
                <w:rFonts w:asciiTheme="minorHAnsi" w:hAnsiTheme="minorHAnsi" w:cstheme="minorHAnsi"/>
                <w:color w:val="222A35" w:themeColor="text2" w:themeShade="80"/>
                <w:sz w:val="22"/>
                <w:szCs w:val="22"/>
              </w:rPr>
            </w:pPr>
            <w:r>
              <w:rPr>
                <w:rFonts w:asciiTheme="minorHAnsi" w:hAnsiTheme="minorHAnsi" w:cstheme="minorHAnsi"/>
                <w:color w:val="222A35" w:themeColor="text2" w:themeShade="80"/>
                <w:sz w:val="22"/>
                <w:szCs w:val="22"/>
              </w:rPr>
              <w:t>1</w:t>
            </w:r>
          </w:p>
        </w:tc>
        <w:tc>
          <w:tcPr>
            <w:tcW w:w="4192" w:type="pct"/>
            <w:vAlign w:val="center"/>
          </w:tcPr>
          <w:p w14:paraId="6A7144E1" w14:textId="42A87E44" w:rsidR="00ED7648" w:rsidRPr="001B58B4" w:rsidRDefault="00ED7648" w:rsidP="00277BE7">
            <w:pPr>
              <w:jc w:val="center"/>
              <w:rPr>
                <w:rFonts w:asciiTheme="minorHAnsi" w:hAnsiTheme="minorHAnsi" w:cstheme="minorHAnsi"/>
                <w:color w:val="222A35" w:themeColor="text2" w:themeShade="80"/>
                <w:sz w:val="22"/>
                <w:szCs w:val="22"/>
              </w:rPr>
            </w:pPr>
            <w:r w:rsidRPr="001B58B4">
              <w:rPr>
                <w:rFonts w:asciiTheme="minorHAnsi" w:hAnsiTheme="minorHAnsi" w:cstheme="minorHAnsi"/>
                <w:color w:val="222A35" w:themeColor="text2" w:themeShade="80"/>
                <w:sz w:val="22"/>
                <w:szCs w:val="22"/>
              </w:rPr>
              <w:t>€ 30.000/35.000</w:t>
            </w:r>
          </w:p>
        </w:tc>
      </w:tr>
      <w:tr w:rsidR="00ED7648" w:rsidRPr="001B58B4" w14:paraId="204A06E7" w14:textId="77777777" w:rsidTr="00ED7648">
        <w:trPr>
          <w:jc w:val="center"/>
        </w:trPr>
        <w:tc>
          <w:tcPr>
            <w:tcW w:w="392" w:type="pct"/>
            <w:vMerge/>
            <w:vAlign w:val="center"/>
          </w:tcPr>
          <w:p w14:paraId="5390869C" w14:textId="77777777" w:rsidR="00ED7648" w:rsidRPr="001B58B4" w:rsidRDefault="00ED7648" w:rsidP="00277BE7">
            <w:pPr>
              <w:jc w:val="center"/>
              <w:rPr>
                <w:rFonts w:asciiTheme="minorHAnsi" w:hAnsiTheme="minorHAnsi" w:cstheme="minorHAnsi"/>
                <w:color w:val="222A35" w:themeColor="text2" w:themeShade="80"/>
                <w:sz w:val="22"/>
                <w:szCs w:val="22"/>
              </w:rPr>
            </w:pPr>
          </w:p>
        </w:tc>
        <w:tc>
          <w:tcPr>
            <w:tcW w:w="416" w:type="pct"/>
          </w:tcPr>
          <w:p w14:paraId="50D6F252" w14:textId="0875653C" w:rsidR="00ED7648" w:rsidRPr="001B58B4" w:rsidRDefault="00ED7648" w:rsidP="00277BE7">
            <w:pPr>
              <w:jc w:val="center"/>
              <w:rPr>
                <w:rFonts w:asciiTheme="minorHAnsi" w:hAnsiTheme="minorHAnsi" w:cstheme="minorHAnsi"/>
                <w:color w:val="222A35" w:themeColor="text2" w:themeShade="80"/>
                <w:sz w:val="22"/>
                <w:szCs w:val="22"/>
              </w:rPr>
            </w:pPr>
            <w:r>
              <w:rPr>
                <w:rFonts w:asciiTheme="minorHAnsi" w:hAnsiTheme="minorHAnsi" w:cstheme="minorHAnsi"/>
                <w:color w:val="222A35" w:themeColor="text2" w:themeShade="80"/>
                <w:sz w:val="22"/>
                <w:szCs w:val="22"/>
              </w:rPr>
              <w:t>2</w:t>
            </w:r>
          </w:p>
        </w:tc>
        <w:tc>
          <w:tcPr>
            <w:tcW w:w="4192" w:type="pct"/>
            <w:vAlign w:val="center"/>
          </w:tcPr>
          <w:p w14:paraId="6A88E1C4" w14:textId="1B2AB7B9" w:rsidR="00ED7648" w:rsidRPr="001B58B4" w:rsidRDefault="00ED7648" w:rsidP="00277BE7">
            <w:pPr>
              <w:jc w:val="center"/>
              <w:rPr>
                <w:rFonts w:asciiTheme="minorHAnsi" w:hAnsiTheme="minorHAnsi" w:cstheme="minorHAnsi"/>
                <w:color w:val="222A35" w:themeColor="text2" w:themeShade="80"/>
                <w:sz w:val="22"/>
                <w:szCs w:val="22"/>
              </w:rPr>
            </w:pPr>
            <w:r w:rsidRPr="001B58B4">
              <w:rPr>
                <w:rFonts w:asciiTheme="minorHAnsi" w:hAnsiTheme="minorHAnsi" w:cstheme="minorHAnsi"/>
                <w:color w:val="222A35" w:themeColor="text2" w:themeShade="80"/>
                <w:sz w:val="22"/>
                <w:szCs w:val="22"/>
              </w:rPr>
              <w:t>€ 8.000/10.000 cadauna</w:t>
            </w:r>
          </w:p>
        </w:tc>
      </w:tr>
      <w:tr w:rsidR="00ED7648" w:rsidRPr="001B58B4" w14:paraId="74FB1F6F" w14:textId="77777777" w:rsidTr="00ED7648">
        <w:trPr>
          <w:jc w:val="center"/>
        </w:trPr>
        <w:tc>
          <w:tcPr>
            <w:tcW w:w="392" w:type="pct"/>
            <w:vAlign w:val="center"/>
          </w:tcPr>
          <w:p w14:paraId="52F79892" w14:textId="77777777" w:rsidR="00ED7648" w:rsidRPr="001B58B4" w:rsidRDefault="00ED7648" w:rsidP="00277BE7">
            <w:pPr>
              <w:jc w:val="center"/>
              <w:rPr>
                <w:rFonts w:asciiTheme="minorHAnsi" w:hAnsiTheme="minorHAnsi" w:cstheme="minorHAnsi"/>
                <w:color w:val="222A35" w:themeColor="text2" w:themeShade="80"/>
                <w:sz w:val="22"/>
                <w:szCs w:val="22"/>
              </w:rPr>
            </w:pPr>
            <w:r w:rsidRPr="001B58B4">
              <w:rPr>
                <w:rFonts w:asciiTheme="minorHAnsi" w:hAnsiTheme="minorHAnsi" w:cstheme="minorHAnsi"/>
                <w:color w:val="222A35" w:themeColor="text2" w:themeShade="80"/>
                <w:sz w:val="22"/>
                <w:szCs w:val="22"/>
              </w:rPr>
              <w:t>2</w:t>
            </w:r>
          </w:p>
        </w:tc>
        <w:tc>
          <w:tcPr>
            <w:tcW w:w="416" w:type="pct"/>
          </w:tcPr>
          <w:p w14:paraId="693C64C0" w14:textId="1AB954CA" w:rsidR="00ED7648" w:rsidRPr="001B58B4" w:rsidRDefault="00ED7648" w:rsidP="00277BE7">
            <w:pPr>
              <w:jc w:val="center"/>
              <w:rPr>
                <w:rFonts w:asciiTheme="minorHAnsi" w:hAnsiTheme="minorHAnsi" w:cstheme="minorHAnsi"/>
                <w:color w:val="222A35" w:themeColor="text2" w:themeShade="80"/>
                <w:sz w:val="22"/>
                <w:szCs w:val="22"/>
              </w:rPr>
            </w:pPr>
            <w:r>
              <w:rPr>
                <w:rFonts w:asciiTheme="minorHAnsi" w:hAnsiTheme="minorHAnsi" w:cstheme="minorHAnsi"/>
                <w:color w:val="222A35" w:themeColor="text2" w:themeShade="80"/>
                <w:sz w:val="22"/>
                <w:szCs w:val="22"/>
              </w:rPr>
              <w:t>1</w:t>
            </w:r>
          </w:p>
        </w:tc>
        <w:tc>
          <w:tcPr>
            <w:tcW w:w="4192" w:type="pct"/>
            <w:vAlign w:val="center"/>
          </w:tcPr>
          <w:p w14:paraId="7FA4EBE8" w14:textId="146E737D" w:rsidR="00ED7648" w:rsidRPr="001B58B4" w:rsidRDefault="00DB2780" w:rsidP="00277BE7">
            <w:pPr>
              <w:jc w:val="center"/>
              <w:rPr>
                <w:rFonts w:asciiTheme="minorHAnsi" w:hAnsiTheme="minorHAnsi" w:cstheme="minorHAnsi"/>
                <w:color w:val="222A35" w:themeColor="text2" w:themeShade="80"/>
                <w:sz w:val="22"/>
                <w:szCs w:val="22"/>
              </w:rPr>
            </w:pPr>
            <w:r>
              <w:rPr>
                <w:rFonts w:asciiTheme="minorHAnsi" w:hAnsiTheme="minorHAnsi" w:cstheme="minorHAnsi"/>
                <w:color w:val="222A35" w:themeColor="text2" w:themeShade="80"/>
                <w:sz w:val="22"/>
                <w:szCs w:val="22"/>
              </w:rPr>
              <w:t>€ 6.000</w:t>
            </w:r>
          </w:p>
        </w:tc>
      </w:tr>
      <w:tr w:rsidR="00ED7648" w:rsidRPr="001B58B4" w14:paraId="1E322BD6" w14:textId="77777777" w:rsidTr="00ED7648">
        <w:trPr>
          <w:jc w:val="center"/>
        </w:trPr>
        <w:tc>
          <w:tcPr>
            <w:tcW w:w="392" w:type="pct"/>
            <w:vAlign w:val="center"/>
          </w:tcPr>
          <w:p w14:paraId="60F1E4C7" w14:textId="77777777" w:rsidR="00ED7648" w:rsidRPr="001B58B4" w:rsidRDefault="00ED7648" w:rsidP="00277BE7">
            <w:pPr>
              <w:jc w:val="center"/>
              <w:rPr>
                <w:rFonts w:asciiTheme="minorHAnsi" w:hAnsiTheme="minorHAnsi" w:cstheme="minorHAnsi"/>
                <w:color w:val="222A35" w:themeColor="text2" w:themeShade="80"/>
                <w:sz w:val="22"/>
                <w:szCs w:val="22"/>
              </w:rPr>
            </w:pPr>
            <w:r w:rsidRPr="001B58B4">
              <w:rPr>
                <w:rFonts w:asciiTheme="minorHAnsi" w:hAnsiTheme="minorHAnsi" w:cstheme="minorHAnsi"/>
                <w:color w:val="222A35" w:themeColor="text2" w:themeShade="80"/>
                <w:sz w:val="22"/>
                <w:szCs w:val="22"/>
              </w:rPr>
              <w:t>3</w:t>
            </w:r>
          </w:p>
        </w:tc>
        <w:tc>
          <w:tcPr>
            <w:tcW w:w="416" w:type="pct"/>
          </w:tcPr>
          <w:p w14:paraId="799653F7" w14:textId="52F68061" w:rsidR="00ED7648" w:rsidRPr="001B58B4" w:rsidRDefault="00ED7648" w:rsidP="00277BE7">
            <w:pPr>
              <w:jc w:val="center"/>
              <w:rPr>
                <w:rFonts w:asciiTheme="minorHAnsi" w:hAnsiTheme="minorHAnsi" w:cstheme="minorHAnsi"/>
                <w:color w:val="222A35" w:themeColor="text2" w:themeShade="80"/>
                <w:sz w:val="22"/>
                <w:szCs w:val="22"/>
              </w:rPr>
            </w:pPr>
            <w:r>
              <w:rPr>
                <w:rFonts w:asciiTheme="minorHAnsi" w:hAnsiTheme="minorHAnsi" w:cstheme="minorHAnsi"/>
                <w:color w:val="222A35" w:themeColor="text2" w:themeShade="80"/>
                <w:sz w:val="22"/>
                <w:szCs w:val="22"/>
              </w:rPr>
              <w:t>1</w:t>
            </w:r>
          </w:p>
        </w:tc>
        <w:tc>
          <w:tcPr>
            <w:tcW w:w="4192" w:type="pct"/>
            <w:vAlign w:val="center"/>
          </w:tcPr>
          <w:p w14:paraId="3AE27F15" w14:textId="4CF1F6CF" w:rsidR="00ED7648" w:rsidRPr="001B58B4" w:rsidRDefault="00ED7648" w:rsidP="00277BE7">
            <w:pPr>
              <w:jc w:val="center"/>
              <w:rPr>
                <w:rFonts w:asciiTheme="minorHAnsi" w:hAnsiTheme="minorHAnsi" w:cstheme="minorHAnsi"/>
                <w:color w:val="222A35" w:themeColor="text2" w:themeShade="80"/>
                <w:sz w:val="22"/>
                <w:szCs w:val="22"/>
              </w:rPr>
            </w:pPr>
            <w:r w:rsidRPr="001B58B4">
              <w:rPr>
                <w:rFonts w:asciiTheme="minorHAnsi" w:hAnsiTheme="minorHAnsi" w:cstheme="minorHAnsi"/>
                <w:color w:val="222A35" w:themeColor="text2" w:themeShade="80"/>
                <w:sz w:val="22"/>
                <w:szCs w:val="22"/>
              </w:rPr>
              <w:t>€ 20.000</w:t>
            </w:r>
          </w:p>
        </w:tc>
      </w:tr>
      <w:tr w:rsidR="00ED7648" w:rsidRPr="00674952" w14:paraId="3D40D14A" w14:textId="77777777" w:rsidTr="00ED7648">
        <w:trPr>
          <w:jc w:val="center"/>
        </w:trPr>
        <w:tc>
          <w:tcPr>
            <w:tcW w:w="392" w:type="pct"/>
            <w:vAlign w:val="center"/>
          </w:tcPr>
          <w:p w14:paraId="05C8771B" w14:textId="77777777" w:rsidR="00ED7648" w:rsidRPr="001B58B4" w:rsidRDefault="00ED7648" w:rsidP="00277BE7">
            <w:pPr>
              <w:jc w:val="center"/>
              <w:rPr>
                <w:rFonts w:asciiTheme="minorHAnsi" w:hAnsiTheme="minorHAnsi" w:cstheme="minorHAnsi"/>
                <w:color w:val="222A35" w:themeColor="text2" w:themeShade="80"/>
                <w:sz w:val="22"/>
                <w:szCs w:val="22"/>
              </w:rPr>
            </w:pPr>
            <w:r w:rsidRPr="001B58B4">
              <w:rPr>
                <w:rFonts w:asciiTheme="minorHAnsi" w:hAnsiTheme="minorHAnsi" w:cstheme="minorHAnsi"/>
                <w:color w:val="222A35" w:themeColor="text2" w:themeShade="80"/>
                <w:sz w:val="22"/>
                <w:szCs w:val="22"/>
              </w:rPr>
              <w:t xml:space="preserve">4 </w:t>
            </w:r>
          </w:p>
        </w:tc>
        <w:tc>
          <w:tcPr>
            <w:tcW w:w="416" w:type="pct"/>
          </w:tcPr>
          <w:p w14:paraId="447B6E45" w14:textId="17DFADF0" w:rsidR="00ED7648" w:rsidRPr="001B58B4" w:rsidRDefault="00ED7648" w:rsidP="00277BE7">
            <w:pPr>
              <w:jc w:val="center"/>
              <w:rPr>
                <w:rFonts w:asciiTheme="minorHAnsi" w:hAnsiTheme="minorHAnsi" w:cstheme="minorHAnsi"/>
                <w:color w:val="222A35" w:themeColor="text2" w:themeShade="80"/>
                <w:sz w:val="22"/>
                <w:szCs w:val="22"/>
              </w:rPr>
            </w:pPr>
            <w:r>
              <w:rPr>
                <w:rFonts w:asciiTheme="minorHAnsi" w:hAnsiTheme="minorHAnsi" w:cstheme="minorHAnsi"/>
                <w:color w:val="222A35" w:themeColor="text2" w:themeShade="80"/>
                <w:sz w:val="22"/>
                <w:szCs w:val="22"/>
              </w:rPr>
              <w:t>1</w:t>
            </w:r>
            <w:r w:rsidR="00D52AC9">
              <w:rPr>
                <w:rFonts w:asciiTheme="minorHAnsi" w:hAnsiTheme="minorHAnsi" w:cstheme="minorHAnsi"/>
                <w:color w:val="222A35" w:themeColor="text2" w:themeShade="80"/>
                <w:sz w:val="22"/>
                <w:szCs w:val="22"/>
              </w:rPr>
              <w:t>/2</w:t>
            </w:r>
          </w:p>
        </w:tc>
        <w:tc>
          <w:tcPr>
            <w:tcW w:w="4192" w:type="pct"/>
            <w:vAlign w:val="center"/>
          </w:tcPr>
          <w:p w14:paraId="768DE96C" w14:textId="3836939F" w:rsidR="00ED7648" w:rsidRPr="001B58B4" w:rsidRDefault="00ED7648" w:rsidP="00277BE7">
            <w:pPr>
              <w:jc w:val="center"/>
              <w:rPr>
                <w:rFonts w:asciiTheme="minorHAnsi" w:hAnsiTheme="minorHAnsi" w:cstheme="minorHAnsi"/>
                <w:color w:val="222A35" w:themeColor="text2" w:themeShade="80"/>
                <w:sz w:val="22"/>
                <w:szCs w:val="22"/>
              </w:rPr>
            </w:pPr>
            <w:r w:rsidRPr="001B58B4">
              <w:rPr>
                <w:rFonts w:asciiTheme="minorHAnsi" w:hAnsiTheme="minorHAnsi" w:cstheme="minorHAnsi"/>
                <w:color w:val="222A35" w:themeColor="text2" w:themeShade="80"/>
                <w:sz w:val="22"/>
                <w:szCs w:val="22"/>
              </w:rPr>
              <w:t>Da definire</w:t>
            </w:r>
            <w:r w:rsidR="00704475">
              <w:rPr>
                <w:rFonts w:asciiTheme="minorHAnsi" w:hAnsiTheme="minorHAnsi" w:cstheme="minorHAnsi"/>
                <w:color w:val="222A35" w:themeColor="text2" w:themeShade="80"/>
                <w:sz w:val="22"/>
                <w:szCs w:val="22"/>
              </w:rPr>
              <w:t xml:space="preserve"> (in base a soluzione due o uno singolo con accessori diversi)</w:t>
            </w:r>
          </w:p>
        </w:tc>
      </w:tr>
    </w:tbl>
    <w:p w14:paraId="3B55776D" w14:textId="285CBDFE" w:rsidR="0019357B" w:rsidRDefault="0019357B" w:rsidP="00F15FAA">
      <w:pPr>
        <w:rPr>
          <w:rFonts w:asciiTheme="minorHAnsi" w:hAnsiTheme="minorHAnsi" w:cstheme="minorHAnsi"/>
          <w:color w:val="171717" w:themeColor="background2" w:themeShade="1A"/>
          <w:sz w:val="22"/>
          <w:szCs w:val="22"/>
        </w:rPr>
      </w:pPr>
    </w:p>
    <w:p w14:paraId="08D2643C" w14:textId="492B876B" w:rsidR="00F15FAA" w:rsidRPr="000B402A" w:rsidRDefault="00F15FAA" w:rsidP="00F15FAA">
      <w:pPr>
        <w:rPr>
          <w:rFonts w:asciiTheme="minorHAnsi" w:hAnsiTheme="minorHAnsi" w:cstheme="minorHAnsi"/>
          <w:color w:val="171717" w:themeColor="background2" w:themeShade="1A"/>
          <w:sz w:val="22"/>
          <w:szCs w:val="22"/>
        </w:rPr>
      </w:pPr>
      <w:r w:rsidRPr="000B402A">
        <w:rPr>
          <w:rFonts w:asciiTheme="minorHAnsi" w:hAnsiTheme="minorHAnsi" w:cstheme="minorHAnsi"/>
          <w:color w:val="171717" w:themeColor="background2" w:themeShade="1A"/>
          <w:sz w:val="22"/>
          <w:szCs w:val="22"/>
        </w:rPr>
        <w:t>Gli importi indicati si intendono comprensivi di:</w:t>
      </w:r>
    </w:p>
    <w:p w14:paraId="0A5C05E0" w14:textId="77777777" w:rsidR="00F15FAA" w:rsidRPr="000B402A" w:rsidRDefault="00F15FAA" w:rsidP="00F15FAA">
      <w:pPr>
        <w:rPr>
          <w:rFonts w:asciiTheme="minorHAnsi" w:hAnsiTheme="minorHAnsi" w:cstheme="minorHAnsi"/>
          <w:color w:val="171717" w:themeColor="background2" w:themeShade="1A"/>
          <w:sz w:val="22"/>
          <w:szCs w:val="22"/>
        </w:rPr>
      </w:pPr>
    </w:p>
    <w:p w14:paraId="075A1F12" w14:textId="77777777" w:rsidR="00F15FAA" w:rsidRPr="000B402A" w:rsidRDefault="00F15FAA" w:rsidP="00F15FAA">
      <w:pPr>
        <w:rPr>
          <w:rFonts w:asciiTheme="minorHAnsi" w:hAnsiTheme="minorHAnsi" w:cstheme="minorHAnsi"/>
          <w:color w:val="171717" w:themeColor="background2" w:themeShade="1A"/>
          <w:sz w:val="22"/>
          <w:szCs w:val="22"/>
        </w:rPr>
      </w:pPr>
      <w:r w:rsidRPr="000B402A">
        <w:rPr>
          <w:rFonts w:asciiTheme="minorHAnsi" w:hAnsiTheme="minorHAnsi" w:cstheme="minorHAnsi"/>
          <w:color w:val="171717" w:themeColor="background2" w:themeShade="1A"/>
          <w:sz w:val="22"/>
          <w:szCs w:val="22"/>
        </w:rPr>
        <w:t>- consegna, trasporto, imballo, scarico, montaggio, installazione (come definito nel Capitolato Speciale) della nuova apparecchiatura, rimozione e asporto degli imballi;</w:t>
      </w:r>
    </w:p>
    <w:p w14:paraId="2766ADF6" w14:textId="77777777" w:rsidR="00F15FAA" w:rsidRPr="000B402A" w:rsidRDefault="00F15FAA" w:rsidP="00F15FAA">
      <w:pPr>
        <w:rPr>
          <w:rFonts w:asciiTheme="minorHAnsi" w:hAnsiTheme="minorHAnsi" w:cstheme="minorHAnsi"/>
          <w:color w:val="171717" w:themeColor="background2" w:themeShade="1A"/>
          <w:sz w:val="22"/>
          <w:szCs w:val="22"/>
        </w:rPr>
      </w:pPr>
      <w:r w:rsidRPr="000B402A">
        <w:rPr>
          <w:rFonts w:asciiTheme="minorHAnsi" w:hAnsiTheme="minorHAnsi" w:cstheme="minorHAnsi"/>
          <w:color w:val="171717" w:themeColor="background2" w:themeShade="1A"/>
          <w:sz w:val="22"/>
          <w:szCs w:val="22"/>
        </w:rPr>
        <w:br/>
        <w:t xml:space="preserve">- collaudo, istruzione del personale sanitario e tecnico, garanzia 24 mesi incluso il servizio di assistenza tecnica “full </w:t>
      </w:r>
      <w:proofErr w:type="spellStart"/>
      <w:r w:rsidRPr="000B402A">
        <w:rPr>
          <w:rFonts w:asciiTheme="minorHAnsi" w:hAnsiTheme="minorHAnsi" w:cstheme="minorHAnsi"/>
          <w:color w:val="171717" w:themeColor="background2" w:themeShade="1A"/>
          <w:sz w:val="22"/>
          <w:szCs w:val="22"/>
        </w:rPr>
        <w:t>risk</w:t>
      </w:r>
      <w:proofErr w:type="spellEnd"/>
      <w:r w:rsidRPr="000B402A">
        <w:rPr>
          <w:rFonts w:asciiTheme="minorHAnsi" w:hAnsiTheme="minorHAnsi" w:cstheme="minorHAnsi"/>
          <w:color w:val="171717" w:themeColor="background2" w:themeShade="1A"/>
          <w:sz w:val="22"/>
          <w:szCs w:val="22"/>
        </w:rPr>
        <w:t>”.</w:t>
      </w:r>
    </w:p>
    <w:p w14:paraId="292C8797" w14:textId="77777777" w:rsidR="00D93350" w:rsidRPr="000B402A" w:rsidRDefault="00D93350" w:rsidP="00F15FAA">
      <w:pPr>
        <w:rPr>
          <w:rFonts w:asciiTheme="minorHAnsi" w:hAnsiTheme="minorHAnsi" w:cstheme="minorHAnsi"/>
          <w:color w:val="171717" w:themeColor="background2" w:themeShade="1A"/>
          <w:sz w:val="22"/>
          <w:szCs w:val="22"/>
        </w:rPr>
      </w:pPr>
    </w:p>
    <w:p w14:paraId="2C5A81CD" w14:textId="77777777" w:rsidR="00D93350" w:rsidRPr="000B402A" w:rsidRDefault="00D93350" w:rsidP="00F15FAA">
      <w:pPr>
        <w:rPr>
          <w:rFonts w:asciiTheme="minorHAnsi" w:hAnsiTheme="minorHAnsi" w:cstheme="minorHAnsi"/>
          <w:color w:val="171717" w:themeColor="background2" w:themeShade="1A"/>
          <w:sz w:val="22"/>
          <w:szCs w:val="22"/>
        </w:rPr>
      </w:pPr>
      <w:r w:rsidRPr="000B402A">
        <w:rPr>
          <w:rFonts w:asciiTheme="minorHAnsi" w:hAnsiTheme="minorHAnsi" w:cstheme="minorHAnsi"/>
          <w:color w:val="171717" w:themeColor="background2" w:themeShade="1A"/>
          <w:sz w:val="22"/>
          <w:szCs w:val="22"/>
        </w:rPr>
        <w:t>- relativi viaggi e trasferte.</w:t>
      </w:r>
    </w:p>
    <w:p w14:paraId="220EFB7B" w14:textId="4D642991" w:rsidR="00AF36AC" w:rsidRDefault="00AF36AC" w:rsidP="00AF36AC">
      <w:pPr>
        <w:pStyle w:val="Paragrafoelenco"/>
        <w:ind w:left="0"/>
        <w:rPr>
          <w:rFonts w:asciiTheme="minorHAnsi" w:hAnsiTheme="minorHAnsi" w:cstheme="minorHAnsi"/>
          <w:color w:val="171717" w:themeColor="background2" w:themeShade="1A"/>
          <w:sz w:val="22"/>
          <w:szCs w:val="22"/>
        </w:rPr>
      </w:pPr>
      <w:r w:rsidRPr="000B402A">
        <w:rPr>
          <w:rFonts w:asciiTheme="minorHAnsi" w:hAnsiTheme="minorHAnsi" w:cstheme="minorHAnsi"/>
          <w:b/>
          <w:bCs/>
          <w:noProof/>
          <w:color w:val="171717" w:themeColor="background2" w:themeShade="1A"/>
          <w:sz w:val="28"/>
          <w:szCs w:val="28"/>
          <w:u w:val="single"/>
        </w:rPr>
        <mc:AlternateContent>
          <mc:Choice Requires="wps">
            <w:drawing>
              <wp:anchor distT="0" distB="0" distL="114300" distR="114300" simplePos="0" relativeHeight="251669504" behindDoc="0" locked="0" layoutInCell="1" allowOverlap="1" wp14:anchorId="24721D7A" wp14:editId="6034953B">
                <wp:simplePos x="0" y="0"/>
                <wp:positionH relativeFrom="margin">
                  <wp:posOffset>0</wp:posOffset>
                </wp:positionH>
                <wp:positionV relativeFrom="paragraph">
                  <wp:posOffset>128270</wp:posOffset>
                </wp:positionV>
                <wp:extent cx="6115050" cy="323850"/>
                <wp:effectExtent l="0" t="0" r="19050" b="19050"/>
                <wp:wrapNone/>
                <wp:docPr id="7" name="Casella di testo 7"/>
                <wp:cNvGraphicFramePr/>
                <a:graphic xmlns:a="http://schemas.openxmlformats.org/drawingml/2006/main">
                  <a:graphicData uri="http://schemas.microsoft.com/office/word/2010/wordprocessingShape">
                    <wps:wsp>
                      <wps:cNvSpPr txBox="1"/>
                      <wps:spPr>
                        <a:xfrm>
                          <a:off x="0" y="0"/>
                          <a:ext cx="6115050" cy="323850"/>
                        </a:xfrm>
                        <a:prstGeom prst="rect">
                          <a:avLst/>
                        </a:prstGeom>
                        <a:solidFill>
                          <a:schemeClr val="bg1">
                            <a:lumMod val="85000"/>
                          </a:schemeClr>
                        </a:solidFill>
                        <a:ln w="6350">
                          <a:solidFill>
                            <a:prstClr val="black"/>
                          </a:solidFill>
                        </a:ln>
                      </wps:spPr>
                      <wps:txbx>
                        <w:txbxContent>
                          <w:p w14:paraId="5C81F981" w14:textId="044A1950" w:rsidR="00CD4A84" w:rsidRPr="008421AB" w:rsidRDefault="00CD4A84" w:rsidP="00C242BE">
                            <w:pPr>
                              <w:rPr>
                                <w:rFonts w:asciiTheme="minorHAnsi" w:hAnsiTheme="minorHAnsi" w:cstheme="minorHAnsi"/>
                                <w:b/>
                                <w:sz w:val="28"/>
                                <w:szCs w:val="28"/>
                              </w:rPr>
                            </w:pPr>
                            <w:r>
                              <w:rPr>
                                <w:rFonts w:asciiTheme="minorHAnsi" w:hAnsiTheme="minorHAnsi" w:cstheme="minorHAnsi"/>
                                <w:b/>
                                <w:sz w:val="28"/>
                                <w:szCs w:val="28"/>
                              </w:rPr>
                              <w:t>3</w:t>
                            </w:r>
                            <w:r w:rsidRPr="008421AB">
                              <w:rPr>
                                <w:rFonts w:asciiTheme="minorHAnsi" w:hAnsiTheme="minorHAnsi" w:cstheme="minorHAnsi"/>
                                <w:b/>
                                <w:sz w:val="28"/>
                                <w:szCs w:val="28"/>
                              </w:rPr>
                              <w:t xml:space="preserve">. </w:t>
                            </w:r>
                            <w:r>
                              <w:rPr>
                                <w:rFonts w:asciiTheme="minorHAnsi" w:hAnsiTheme="minorHAnsi" w:cstheme="minorHAnsi"/>
                                <w:b/>
                                <w:sz w:val="28"/>
                                <w:szCs w:val="28"/>
                              </w:rPr>
                              <w:t>Configurazione e caratteristiche tecnico/funzionali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4721D7A" id="Casella di testo 7" o:spid="_x0000_s1028" type="#_x0000_t202" style="position:absolute;margin-left:0;margin-top:10.1pt;width:481.5pt;height:25.5pt;z-index:2516695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" fillcolor="#d8d8d8 [2732]" strokeweight=".5pt">
                <v:textbox>
                  <w:txbxContent>
                    <w:p w14:paraId="5C81F981" w14:textId="044A1950" w:rsidR="00CD4A84" w:rsidRPr="008421AB" w:rsidRDefault="00CD4A84" w:rsidP="00C242BE">
                      <w:pPr>
                        <w:rPr>
                          <w:rFonts w:asciiTheme="minorHAnsi" w:hAnsiTheme="minorHAnsi" w:cstheme="minorHAnsi"/>
                          <w:b/>
                          <w:sz w:val="28"/>
                          <w:szCs w:val="28"/>
                        </w:rPr>
                      </w:pPr>
                      <w:r>
                        <w:rPr>
                          <w:rFonts w:asciiTheme="minorHAnsi" w:hAnsiTheme="minorHAnsi" w:cstheme="minorHAnsi"/>
                          <w:b/>
                          <w:sz w:val="28"/>
                          <w:szCs w:val="28"/>
                        </w:rPr>
                        <w:t>3</w:t>
                      </w:r>
                      <w:r w:rsidRPr="008421AB">
                        <w:rPr>
                          <w:rFonts w:asciiTheme="minorHAnsi" w:hAnsiTheme="minorHAnsi" w:cstheme="minorHAnsi"/>
                          <w:b/>
                          <w:sz w:val="28"/>
                          <w:szCs w:val="28"/>
                        </w:rPr>
                        <w:t xml:space="preserve">. </w:t>
                      </w:r>
                      <w:r>
                        <w:rPr>
                          <w:rFonts w:asciiTheme="minorHAnsi" w:hAnsiTheme="minorHAnsi" w:cstheme="minorHAnsi"/>
                          <w:b/>
                          <w:sz w:val="28"/>
                          <w:szCs w:val="28"/>
                        </w:rPr>
                        <w:t>Configurazione e caratteristiche tecnico/funzionali</w:t>
                      </w:r>
                    </w:p>
                  </w:txbxContent>
                </v:textbox>
                <w10:wrap anchorx="margin"/>
              </v:shape>
            </w:pict>
          </mc:Fallback>
        </mc:AlternateContent>
      </w:r>
    </w:p>
    <w:p w14:paraId="42B2AD46" w14:textId="09C81E92" w:rsidR="005E61B6" w:rsidRDefault="005E61B6" w:rsidP="00AF36AC">
      <w:pPr>
        <w:pStyle w:val="Paragrafoelenco"/>
        <w:ind w:left="0"/>
        <w:rPr>
          <w:rFonts w:asciiTheme="minorHAnsi" w:hAnsiTheme="minorHAnsi" w:cstheme="minorHAnsi"/>
          <w:color w:val="171717" w:themeColor="background2" w:themeShade="1A"/>
          <w:sz w:val="22"/>
          <w:szCs w:val="22"/>
        </w:rPr>
      </w:pPr>
    </w:p>
    <w:p w14:paraId="1D36668F" w14:textId="625CF15D" w:rsidR="00AF36AC" w:rsidRDefault="00AF36AC" w:rsidP="00AF36AC">
      <w:pPr>
        <w:pStyle w:val="Paragrafoelenco"/>
        <w:ind w:left="0"/>
        <w:rPr>
          <w:rFonts w:asciiTheme="minorHAnsi" w:hAnsiTheme="minorHAnsi" w:cstheme="minorHAnsi"/>
          <w:color w:val="171717" w:themeColor="background2" w:themeShade="1A"/>
          <w:sz w:val="22"/>
          <w:szCs w:val="22"/>
        </w:rPr>
      </w:pPr>
    </w:p>
    <w:p w14:paraId="3A0B7E14" w14:textId="438E83D4" w:rsidR="001B58B4" w:rsidRDefault="001B58B4" w:rsidP="00ED7648">
      <w:pPr>
        <w:rPr>
          <w:rFonts w:asciiTheme="minorHAnsi" w:hAnsiTheme="minorHAnsi" w:cstheme="minorHAnsi"/>
          <w:sz w:val="22"/>
          <w:szCs w:val="22"/>
        </w:rPr>
      </w:pPr>
    </w:p>
    <w:tbl>
      <w:tblPr>
        <w:tblStyle w:val="Grigliatabella"/>
        <w:tblW w:w="5000" w:type="pct"/>
        <w:tblLook w:val="04A0" w:firstRow="1" w:lastRow="0" w:firstColumn="1" w:lastColumn="0" w:noHBand="0" w:noVBand="1"/>
      </w:tblPr>
      <w:tblGrid>
        <w:gridCol w:w="9628"/>
      </w:tblGrid>
      <w:tr w:rsidR="001B58B4" w:rsidRPr="001B58B4" w14:paraId="5B2E7F51" w14:textId="77777777" w:rsidTr="00277BE7">
        <w:tc>
          <w:tcPr>
            <w:tcW w:w="5000" w:type="pct"/>
          </w:tcPr>
          <w:p w14:paraId="65F09FC7" w14:textId="77777777" w:rsidR="001B58B4" w:rsidRPr="001B58B4" w:rsidRDefault="001B58B4" w:rsidP="00277BE7">
            <w:pPr>
              <w:jc w:val="center"/>
              <w:rPr>
                <w:rFonts w:asciiTheme="minorHAnsi" w:hAnsiTheme="minorHAnsi" w:cstheme="minorHAnsi"/>
                <w:b/>
                <w:color w:val="222A35" w:themeColor="text2" w:themeShade="80"/>
                <w:sz w:val="22"/>
                <w:szCs w:val="22"/>
              </w:rPr>
            </w:pPr>
            <w:r w:rsidRPr="001B58B4">
              <w:rPr>
                <w:rFonts w:asciiTheme="minorHAnsi" w:hAnsiTheme="minorHAnsi" w:cstheme="minorHAnsi"/>
                <w:b/>
                <w:color w:val="222A35" w:themeColor="text2" w:themeShade="80"/>
                <w:sz w:val="22"/>
                <w:szCs w:val="22"/>
              </w:rPr>
              <w:t>LOTTO 1</w:t>
            </w:r>
          </w:p>
        </w:tc>
      </w:tr>
      <w:tr w:rsidR="001B58B4" w:rsidRPr="001B58B4" w14:paraId="551D40F4" w14:textId="77777777" w:rsidTr="00277BE7">
        <w:tc>
          <w:tcPr>
            <w:tcW w:w="5000" w:type="pct"/>
          </w:tcPr>
          <w:p w14:paraId="21D72117" w14:textId="7AE74E6C" w:rsidR="001B58B4" w:rsidRPr="001B58B4" w:rsidRDefault="001B58B4" w:rsidP="00D52AC9">
            <w:pPr>
              <w:jc w:val="center"/>
              <w:rPr>
                <w:rFonts w:asciiTheme="minorHAnsi" w:hAnsiTheme="minorHAnsi" w:cstheme="minorHAnsi"/>
                <w:b/>
                <w:color w:val="222A35" w:themeColor="text2" w:themeShade="80"/>
                <w:sz w:val="22"/>
                <w:szCs w:val="22"/>
              </w:rPr>
            </w:pPr>
            <w:r w:rsidRPr="001B58B4">
              <w:rPr>
                <w:rFonts w:asciiTheme="minorHAnsi" w:hAnsiTheme="minorHAnsi" w:cstheme="minorHAnsi"/>
                <w:b/>
                <w:color w:val="222A35" w:themeColor="text2" w:themeShade="80"/>
                <w:sz w:val="22"/>
                <w:szCs w:val="22"/>
              </w:rPr>
              <w:t xml:space="preserve">Voce </w:t>
            </w:r>
            <w:r w:rsidR="00D52AC9">
              <w:rPr>
                <w:rFonts w:asciiTheme="minorHAnsi" w:hAnsiTheme="minorHAnsi" w:cstheme="minorHAnsi"/>
                <w:b/>
                <w:color w:val="222A35" w:themeColor="text2" w:themeShade="80"/>
                <w:sz w:val="22"/>
                <w:szCs w:val="22"/>
              </w:rPr>
              <w:t>1:</w:t>
            </w:r>
            <w:r w:rsidRPr="001B58B4">
              <w:rPr>
                <w:rFonts w:asciiTheme="minorHAnsi" w:hAnsiTheme="minorHAnsi" w:cstheme="minorHAnsi"/>
                <w:b/>
                <w:color w:val="222A35" w:themeColor="text2" w:themeShade="80"/>
                <w:sz w:val="22"/>
                <w:szCs w:val="22"/>
              </w:rPr>
              <w:t xml:space="preserve"> </w:t>
            </w:r>
            <w:r w:rsidR="00D52AC9">
              <w:rPr>
                <w:rFonts w:asciiTheme="minorHAnsi" w:hAnsiTheme="minorHAnsi" w:cstheme="minorHAnsi"/>
                <w:b/>
                <w:color w:val="222A35" w:themeColor="text2" w:themeShade="80"/>
                <w:sz w:val="22"/>
                <w:szCs w:val="22"/>
              </w:rPr>
              <w:t>Cappa chimica</w:t>
            </w:r>
          </w:p>
        </w:tc>
      </w:tr>
      <w:tr w:rsidR="001B58B4" w:rsidRPr="001B58B4" w14:paraId="75A3C0D1" w14:textId="77777777" w:rsidTr="00277BE7">
        <w:tc>
          <w:tcPr>
            <w:tcW w:w="5000" w:type="pct"/>
          </w:tcPr>
          <w:p w14:paraId="5E51A30F" w14:textId="77777777" w:rsidR="001B58B4" w:rsidRPr="001B58B4" w:rsidRDefault="001B58B4" w:rsidP="00277BE7">
            <w:pPr>
              <w:pStyle w:val="Paragrafoelenco"/>
              <w:ind w:left="317"/>
              <w:jc w:val="both"/>
              <w:rPr>
                <w:rStyle w:val="Enfasicorsivo"/>
                <w:rFonts w:asciiTheme="minorHAnsi" w:hAnsiTheme="minorHAnsi" w:cstheme="minorHAnsi"/>
                <w:i w:val="0"/>
                <w:color w:val="222A35" w:themeColor="text2" w:themeShade="80"/>
              </w:rPr>
            </w:pPr>
          </w:p>
          <w:p w14:paraId="7CE96F28" w14:textId="77777777" w:rsidR="001B58B4" w:rsidRPr="001B58B4" w:rsidRDefault="001B58B4" w:rsidP="00277BE7">
            <w:pPr>
              <w:jc w:val="both"/>
              <w:rPr>
                <w:rFonts w:asciiTheme="minorHAnsi" w:hAnsiTheme="minorHAnsi" w:cstheme="minorHAnsi"/>
                <w:color w:val="222A35" w:themeColor="text2" w:themeShade="80"/>
              </w:rPr>
            </w:pPr>
            <w:r w:rsidRPr="001B58B4">
              <w:rPr>
                <w:rFonts w:asciiTheme="minorHAnsi" w:hAnsiTheme="minorHAnsi" w:cstheme="minorHAnsi"/>
                <w:color w:val="222A35" w:themeColor="text2" w:themeShade="80"/>
              </w:rPr>
              <w:t>REQUISITI MINIMI:</w:t>
            </w:r>
          </w:p>
          <w:p w14:paraId="225A4346" w14:textId="77777777" w:rsidR="001B58B4" w:rsidRPr="001B58B4" w:rsidRDefault="001B58B4" w:rsidP="00277BE7">
            <w:pPr>
              <w:jc w:val="both"/>
              <w:rPr>
                <w:rFonts w:asciiTheme="minorHAnsi" w:hAnsiTheme="minorHAnsi" w:cstheme="minorHAnsi"/>
                <w:color w:val="222A35" w:themeColor="text2" w:themeShade="80"/>
              </w:rPr>
            </w:pPr>
          </w:p>
          <w:p w14:paraId="7BD3A413" w14:textId="77777777" w:rsidR="001B58B4" w:rsidRPr="001B58B4" w:rsidRDefault="001B58B4" w:rsidP="001B58B4">
            <w:pPr>
              <w:pStyle w:val="Paragrafoelenco"/>
              <w:numPr>
                <w:ilvl w:val="0"/>
                <w:numId w:val="6"/>
              </w:numPr>
              <w:jc w:val="both"/>
              <w:rPr>
                <w:rFonts w:asciiTheme="minorHAnsi" w:hAnsiTheme="minorHAnsi" w:cstheme="minorHAnsi"/>
                <w:color w:val="222A35" w:themeColor="text2" w:themeShade="80"/>
              </w:rPr>
            </w:pPr>
            <w:r w:rsidRPr="001B58B4">
              <w:rPr>
                <w:rFonts w:asciiTheme="minorHAnsi" w:hAnsiTheme="minorHAnsi" w:cstheme="minorHAnsi"/>
                <w:color w:val="222A35" w:themeColor="text2" w:themeShade="80"/>
              </w:rPr>
              <w:lastRenderedPageBreak/>
              <w:t>Cappa per attività di preparazione farmaci, idonea per la prevenzione del rischio chimico e specifica destinazione d’uso per l’impiego sopra descritto.</w:t>
            </w:r>
          </w:p>
          <w:p w14:paraId="014A7055" w14:textId="77777777" w:rsidR="001B58B4" w:rsidRPr="001B58B4" w:rsidRDefault="001B58B4" w:rsidP="001B58B4">
            <w:pPr>
              <w:pStyle w:val="Paragrafoelenco"/>
              <w:numPr>
                <w:ilvl w:val="0"/>
                <w:numId w:val="6"/>
              </w:numPr>
              <w:jc w:val="both"/>
              <w:rPr>
                <w:rFonts w:asciiTheme="minorHAnsi" w:hAnsiTheme="minorHAnsi" w:cstheme="minorHAnsi"/>
                <w:color w:val="222A35" w:themeColor="text2" w:themeShade="80"/>
              </w:rPr>
            </w:pPr>
            <w:r w:rsidRPr="001B58B4">
              <w:rPr>
                <w:rFonts w:asciiTheme="minorHAnsi" w:hAnsiTheme="minorHAnsi" w:cstheme="minorHAnsi"/>
                <w:color w:val="222A35" w:themeColor="text2" w:themeShade="80"/>
              </w:rPr>
              <w:t>Struttura chiusa (tre pareti e vetro frontale), facilmente lavabile, resistente agli stress termici, chimici e meccanici.</w:t>
            </w:r>
          </w:p>
          <w:p w14:paraId="1FC41112" w14:textId="77777777" w:rsidR="001B58B4" w:rsidRPr="001B58B4" w:rsidRDefault="001B58B4" w:rsidP="001B58B4">
            <w:pPr>
              <w:pStyle w:val="Paragrafoelenco"/>
              <w:numPr>
                <w:ilvl w:val="0"/>
                <w:numId w:val="6"/>
              </w:numPr>
              <w:jc w:val="both"/>
              <w:rPr>
                <w:rFonts w:asciiTheme="minorHAnsi" w:hAnsiTheme="minorHAnsi" w:cstheme="minorHAnsi"/>
                <w:color w:val="222A35" w:themeColor="text2" w:themeShade="80"/>
              </w:rPr>
            </w:pPr>
            <w:r w:rsidRPr="001B58B4">
              <w:rPr>
                <w:rFonts w:asciiTheme="minorHAnsi" w:hAnsiTheme="minorHAnsi" w:cstheme="minorHAnsi"/>
                <w:color w:val="222A35" w:themeColor="text2" w:themeShade="80"/>
              </w:rPr>
              <w:t>Da pavimento, con struttura autoportante.</w:t>
            </w:r>
          </w:p>
          <w:p w14:paraId="3FCFAF1D" w14:textId="77777777" w:rsidR="001B58B4" w:rsidRPr="001B58B4" w:rsidRDefault="001B58B4" w:rsidP="001B58B4">
            <w:pPr>
              <w:pStyle w:val="Paragrafoelenco"/>
              <w:numPr>
                <w:ilvl w:val="0"/>
                <w:numId w:val="6"/>
              </w:numPr>
              <w:jc w:val="both"/>
              <w:rPr>
                <w:rFonts w:asciiTheme="minorHAnsi" w:hAnsiTheme="minorHAnsi" w:cstheme="minorHAnsi"/>
                <w:color w:val="222A35" w:themeColor="text2" w:themeShade="80"/>
              </w:rPr>
            </w:pPr>
            <w:r w:rsidRPr="001B58B4">
              <w:rPr>
                <w:rFonts w:asciiTheme="minorHAnsi" w:hAnsiTheme="minorHAnsi" w:cstheme="minorHAnsi"/>
                <w:color w:val="222A35" w:themeColor="text2" w:themeShade="80"/>
              </w:rPr>
              <w:t>Dotata di motore per l’espulsione esterna dell’aria aspirata e filtrata.</w:t>
            </w:r>
          </w:p>
          <w:p w14:paraId="1D7DCD22" w14:textId="77777777" w:rsidR="001B58B4" w:rsidRPr="001B58B4" w:rsidRDefault="001B58B4" w:rsidP="001B58B4">
            <w:pPr>
              <w:pStyle w:val="Paragrafoelenco"/>
              <w:numPr>
                <w:ilvl w:val="0"/>
                <w:numId w:val="6"/>
              </w:numPr>
              <w:jc w:val="both"/>
              <w:rPr>
                <w:rFonts w:asciiTheme="minorHAnsi" w:hAnsiTheme="minorHAnsi" w:cstheme="minorHAnsi"/>
                <w:color w:val="222A35" w:themeColor="text2" w:themeShade="80"/>
              </w:rPr>
            </w:pPr>
            <w:r w:rsidRPr="001B58B4">
              <w:rPr>
                <w:rFonts w:asciiTheme="minorHAnsi" w:hAnsiTheme="minorHAnsi" w:cstheme="minorHAnsi"/>
                <w:color w:val="222A35" w:themeColor="text2" w:themeShade="80"/>
              </w:rPr>
              <w:t>Il piano di appoggio dovrà essere da cm 180 in materiale idoneo per la destinazione d’uso, preferibilmente in acciaio inox, con sezione antivibrante a bagno di sabbia completa di piastra di marmo o similare.</w:t>
            </w:r>
          </w:p>
          <w:p w14:paraId="7E334832" w14:textId="77777777" w:rsidR="001B58B4" w:rsidRPr="001B58B4" w:rsidRDefault="001B58B4" w:rsidP="001B58B4">
            <w:pPr>
              <w:pStyle w:val="Paragrafoelenco"/>
              <w:numPr>
                <w:ilvl w:val="0"/>
                <w:numId w:val="6"/>
              </w:numPr>
              <w:jc w:val="both"/>
              <w:rPr>
                <w:rFonts w:asciiTheme="minorHAnsi" w:hAnsiTheme="minorHAnsi" w:cstheme="minorHAnsi"/>
                <w:color w:val="222A35" w:themeColor="text2" w:themeShade="80"/>
              </w:rPr>
            </w:pPr>
            <w:r w:rsidRPr="001B58B4">
              <w:rPr>
                <w:rFonts w:asciiTheme="minorHAnsi" w:hAnsiTheme="minorHAnsi" w:cstheme="minorHAnsi"/>
                <w:color w:val="222A35" w:themeColor="text2" w:themeShade="80"/>
              </w:rPr>
              <w:t>Il piano dovrà avere profilo anti debordante, sagomato in modo da orientare il flusso di aria verso la superficie del piano.</w:t>
            </w:r>
          </w:p>
          <w:p w14:paraId="1065A4DF" w14:textId="77777777" w:rsidR="001B58B4" w:rsidRPr="001B58B4" w:rsidRDefault="001B58B4" w:rsidP="001B58B4">
            <w:pPr>
              <w:pStyle w:val="Paragrafoelenco"/>
              <w:numPr>
                <w:ilvl w:val="0"/>
                <w:numId w:val="6"/>
              </w:numPr>
              <w:jc w:val="both"/>
              <w:rPr>
                <w:rFonts w:asciiTheme="minorHAnsi" w:hAnsiTheme="minorHAnsi" w:cstheme="minorHAnsi"/>
                <w:color w:val="222A35" w:themeColor="text2" w:themeShade="80"/>
              </w:rPr>
            </w:pPr>
            <w:r w:rsidRPr="001B58B4">
              <w:rPr>
                <w:rFonts w:asciiTheme="minorHAnsi" w:hAnsiTheme="minorHAnsi" w:cstheme="minorHAnsi"/>
                <w:color w:val="222A35" w:themeColor="text2" w:themeShade="80"/>
              </w:rPr>
              <w:t>Presenza di vetro di sicurezza stratificato a scorrimento verticale ad altezza regolabile.</w:t>
            </w:r>
          </w:p>
          <w:p w14:paraId="2672B87C" w14:textId="77777777" w:rsidR="001B58B4" w:rsidRPr="001B58B4" w:rsidRDefault="001B58B4" w:rsidP="001B58B4">
            <w:pPr>
              <w:pStyle w:val="Paragrafoelenco"/>
              <w:numPr>
                <w:ilvl w:val="0"/>
                <w:numId w:val="6"/>
              </w:numPr>
              <w:jc w:val="both"/>
              <w:rPr>
                <w:rFonts w:asciiTheme="minorHAnsi" w:hAnsiTheme="minorHAnsi" w:cstheme="minorHAnsi"/>
                <w:color w:val="222A35" w:themeColor="text2" w:themeShade="80"/>
              </w:rPr>
            </w:pPr>
            <w:r w:rsidRPr="001B58B4">
              <w:rPr>
                <w:rFonts w:asciiTheme="minorHAnsi" w:hAnsiTheme="minorHAnsi" w:cstheme="minorHAnsi"/>
                <w:color w:val="222A35" w:themeColor="text2" w:themeShade="80"/>
              </w:rPr>
              <w:t>Dovrà garantire che l’aspirazione operi dall’alto e posteriormente al piano di lavoro.</w:t>
            </w:r>
          </w:p>
          <w:p w14:paraId="1A1C2CBD" w14:textId="77777777" w:rsidR="001B58B4" w:rsidRPr="001B58B4" w:rsidRDefault="001B58B4" w:rsidP="001B58B4">
            <w:pPr>
              <w:pStyle w:val="Paragrafoelenco"/>
              <w:numPr>
                <w:ilvl w:val="0"/>
                <w:numId w:val="6"/>
              </w:numPr>
              <w:jc w:val="both"/>
              <w:rPr>
                <w:rFonts w:asciiTheme="minorHAnsi" w:hAnsiTheme="minorHAnsi" w:cstheme="minorHAnsi"/>
                <w:color w:val="222A35" w:themeColor="text2" w:themeShade="80"/>
              </w:rPr>
            </w:pPr>
            <w:r w:rsidRPr="001B58B4">
              <w:rPr>
                <w:rFonts w:asciiTheme="minorHAnsi" w:hAnsiTheme="minorHAnsi" w:cstheme="minorHAnsi"/>
                <w:color w:val="222A35" w:themeColor="text2" w:themeShade="80"/>
              </w:rPr>
              <w:t>Presenza di vetro di sicurezza stratificato a scorrimento verticale ad altezza regolabile, con sistemi di sicurezza e blocco senza profilo bordato, con innalzamento elettrico</w:t>
            </w:r>
          </w:p>
          <w:p w14:paraId="45ED1145" w14:textId="77777777" w:rsidR="001B58B4" w:rsidRPr="001B58B4" w:rsidRDefault="001B58B4" w:rsidP="001B58B4">
            <w:pPr>
              <w:pStyle w:val="Paragrafoelenco"/>
              <w:numPr>
                <w:ilvl w:val="0"/>
                <w:numId w:val="6"/>
              </w:numPr>
              <w:jc w:val="both"/>
              <w:rPr>
                <w:rFonts w:asciiTheme="minorHAnsi" w:hAnsiTheme="minorHAnsi" w:cstheme="minorHAnsi"/>
                <w:color w:val="222A35" w:themeColor="text2" w:themeShade="80"/>
              </w:rPr>
            </w:pPr>
            <w:r w:rsidRPr="001B58B4">
              <w:rPr>
                <w:rFonts w:asciiTheme="minorHAnsi" w:hAnsiTheme="minorHAnsi" w:cstheme="minorHAnsi"/>
                <w:color w:val="222A35" w:themeColor="text2" w:themeShade="80"/>
              </w:rPr>
              <w:t xml:space="preserve"> Illuminazione interna.</w:t>
            </w:r>
          </w:p>
          <w:p w14:paraId="32BC7044" w14:textId="77777777" w:rsidR="001B58B4" w:rsidRPr="001B58B4" w:rsidRDefault="001B58B4" w:rsidP="001B58B4">
            <w:pPr>
              <w:pStyle w:val="Paragrafoelenco"/>
              <w:numPr>
                <w:ilvl w:val="0"/>
                <w:numId w:val="6"/>
              </w:numPr>
              <w:jc w:val="both"/>
              <w:rPr>
                <w:rFonts w:asciiTheme="minorHAnsi" w:hAnsiTheme="minorHAnsi" w:cstheme="minorHAnsi"/>
                <w:color w:val="222A35" w:themeColor="text2" w:themeShade="80"/>
              </w:rPr>
            </w:pPr>
            <w:r w:rsidRPr="001B58B4">
              <w:rPr>
                <w:rFonts w:asciiTheme="minorHAnsi" w:hAnsiTheme="minorHAnsi" w:cstheme="minorHAnsi"/>
                <w:color w:val="222A35" w:themeColor="text2" w:themeShade="80"/>
              </w:rPr>
              <w:t xml:space="preserve"> Due prese elettriche di servizio (n.2 Prese di alimentazione elettrica tipo </w:t>
            </w:r>
            <w:proofErr w:type="spellStart"/>
            <w:r w:rsidRPr="001B58B4">
              <w:rPr>
                <w:rFonts w:asciiTheme="minorHAnsi" w:hAnsiTheme="minorHAnsi" w:cstheme="minorHAnsi"/>
                <w:color w:val="222A35" w:themeColor="text2" w:themeShade="80"/>
              </w:rPr>
              <w:t>Schuko</w:t>
            </w:r>
            <w:proofErr w:type="spellEnd"/>
            <w:r w:rsidRPr="001B58B4">
              <w:rPr>
                <w:rFonts w:asciiTheme="minorHAnsi" w:hAnsiTheme="minorHAnsi" w:cstheme="minorHAnsi"/>
                <w:color w:val="222A35" w:themeColor="text2" w:themeShade="80"/>
              </w:rPr>
              <w:t xml:space="preserve"> / universale)</w:t>
            </w:r>
          </w:p>
          <w:p w14:paraId="022B9F46" w14:textId="77777777" w:rsidR="001B58B4" w:rsidRPr="001B58B4" w:rsidRDefault="001B58B4" w:rsidP="001B58B4">
            <w:pPr>
              <w:pStyle w:val="Paragrafoelenco"/>
              <w:numPr>
                <w:ilvl w:val="0"/>
                <w:numId w:val="6"/>
              </w:numPr>
              <w:jc w:val="both"/>
              <w:rPr>
                <w:rFonts w:asciiTheme="minorHAnsi" w:hAnsiTheme="minorHAnsi" w:cstheme="minorHAnsi"/>
                <w:color w:val="222A35" w:themeColor="text2" w:themeShade="80"/>
              </w:rPr>
            </w:pPr>
            <w:r w:rsidRPr="001B58B4">
              <w:rPr>
                <w:rFonts w:asciiTheme="minorHAnsi" w:hAnsiTheme="minorHAnsi" w:cstheme="minorHAnsi"/>
                <w:color w:val="222A35" w:themeColor="text2" w:themeShade="80"/>
              </w:rPr>
              <w:t xml:space="preserve"> Il livello di aspirazione dovrà essere garantito a cm 40 dal piano di lavoro, con una velocità pari a 0,5 m/sec;</w:t>
            </w:r>
          </w:p>
          <w:p w14:paraId="5E89E73E" w14:textId="77777777" w:rsidR="001B58B4" w:rsidRPr="001B58B4" w:rsidRDefault="001B58B4" w:rsidP="001B58B4">
            <w:pPr>
              <w:pStyle w:val="Paragrafoelenco"/>
              <w:numPr>
                <w:ilvl w:val="0"/>
                <w:numId w:val="6"/>
              </w:numPr>
              <w:jc w:val="both"/>
              <w:rPr>
                <w:rFonts w:asciiTheme="minorHAnsi" w:hAnsiTheme="minorHAnsi" w:cstheme="minorHAnsi"/>
                <w:color w:val="222A35" w:themeColor="text2" w:themeShade="80"/>
              </w:rPr>
            </w:pPr>
            <w:r w:rsidRPr="001B58B4">
              <w:rPr>
                <w:rFonts w:asciiTheme="minorHAnsi" w:hAnsiTheme="minorHAnsi" w:cstheme="minorHAnsi"/>
                <w:color w:val="222A35" w:themeColor="text2" w:themeShade="80"/>
              </w:rPr>
              <w:t xml:space="preserve"> Durante la fase di sollevamento del vetro frontale ci dovrà essere l’attivazione della funzione automatica di incremento della ventilazione</w:t>
            </w:r>
          </w:p>
          <w:p w14:paraId="6B7912CF" w14:textId="77777777" w:rsidR="001B58B4" w:rsidRPr="001B58B4" w:rsidRDefault="001B58B4" w:rsidP="001B58B4">
            <w:pPr>
              <w:pStyle w:val="Paragrafoelenco"/>
              <w:numPr>
                <w:ilvl w:val="0"/>
                <w:numId w:val="6"/>
              </w:numPr>
              <w:jc w:val="both"/>
              <w:rPr>
                <w:rFonts w:asciiTheme="minorHAnsi" w:hAnsiTheme="minorHAnsi" w:cstheme="minorHAnsi"/>
                <w:color w:val="222A35" w:themeColor="text2" w:themeShade="80"/>
              </w:rPr>
            </w:pPr>
            <w:r w:rsidRPr="001B58B4">
              <w:rPr>
                <w:rFonts w:asciiTheme="minorHAnsi" w:hAnsiTheme="minorHAnsi" w:cstheme="minorHAnsi"/>
                <w:color w:val="222A35" w:themeColor="text2" w:themeShade="80"/>
              </w:rPr>
              <w:t xml:space="preserve"> Presenza di sistemi (tacitabili) di allarme acustico/visivo di facile attivazione/disattivazione comprensivi delle seguenti funzioni:</w:t>
            </w:r>
          </w:p>
          <w:p w14:paraId="1ED38583" w14:textId="77777777" w:rsidR="001B58B4" w:rsidRPr="001B58B4" w:rsidRDefault="001B58B4" w:rsidP="001B58B4">
            <w:pPr>
              <w:pStyle w:val="Paragrafoelenco"/>
              <w:numPr>
                <w:ilvl w:val="0"/>
                <w:numId w:val="3"/>
              </w:numPr>
              <w:jc w:val="both"/>
              <w:rPr>
                <w:rFonts w:asciiTheme="minorHAnsi" w:hAnsiTheme="minorHAnsi" w:cstheme="minorHAnsi"/>
                <w:color w:val="222A35" w:themeColor="text2" w:themeShade="80"/>
              </w:rPr>
            </w:pPr>
            <w:r w:rsidRPr="001B58B4">
              <w:rPr>
                <w:rFonts w:asciiTheme="minorHAnsi" w:hAnsiTheme="minorHAnsi" w:cstheme="minorHAnsi"/>
                <w:color w:val="222A35" w:themeColor="text2" w:themeShade="80"/>
              </w:rPr>
              <w:t xml:space="preserve">allarme aspirazione insufficiente </w:t>
            </w:r>
          </w:p>
          <w:p w14:paraId="33B5C53D" w14:textId="77777777" w:rsidR="001B58B4" w:rsidRPr="001B58B4" w:rsidRDefault="001B58B4" w:rsidP="001B58B4">
            <w:pPr>
              <w:pStyle w:val="Paragrafoelenco"/>
              <w:numPr>
                <w:ilvl w:val="0"/>
                <w:numId w:val="3"/>
              </w:numPr>
              <w:jc w:val="both"/>
              <w:rPr>
                <w:rFonts w:asciiTheme="minorHAnsi" w:hAnsiTheme="minorHAnsi" w:cstheme="minorHAnsi"/>
                <w:color w:val="222A35" w:themeColor="text2" w:themeShade="80"/>
              </w:rPr>
            </w:pPr>
            <w:r w:rsidRPr="001B58B4">
              <w:rPr>
                <w:rFonts w:asciiTheme="minorHAnsi" w:hAnsiTheme="minorHAnsi" w:cstheme="minorHAnsi"/>
                <w:color w:val="222A35" w:themeColor="text2" w:themeShade="80"/>
              </w:rPr>
              <w:t>saliscendi del vetro fuori del limite di sicurezza</w:t>
            </w:r>
          </w:p>
          <w:p w14:paraId="5F5C760C" w14:textId="77777777" w:rsidR="001B58B4" w:rsidRPr="001B58B4" w:rsidRDefault="001B58B4" w:rsidP="001B58B4">
            <w:pPr>
              <w:pStyle w:val="Paragrafoelenco"/>
              <w:numPr>
                <w:ilvl w:val="0"/>
                <w:numId w:val="6"/>
              </w:numPr>
              <w:jc w:val="both"/>
              <w:rPr>
                <w:rFonts w:asciiTheme="minorHAnsi" w:hAnsiTheme="minorHAnsi" w:cstheme="minorHAnsi"/>
                <w:color w:val="222A35" w:themeColor="text2" w:themeShade="80"/>
              </w:rPr>
            </w:pPr>
            <w:r w:rsidRPr="001B58B4">
              <w:rPr>
                <w:rFonts w:asciiTheme="minorHAnsi" w:hAnsiTheme="minorHAnsi" w:cstheme="minorHAnsi"/>
                <w:color w:val="222A35" w:themeColor="text2" w:themeShade="80"/>
              </w:rPr>
              <w:t xml:space="preserve"> Quadretto elettrico di protezione alimentazione elettrica (magnetotermico e differenziale) </w:t>
            </w:r>
          </w:p>
          <w:p w14:paraId="79298FBC" w14:textId="15BE49E5" w:rsidR="001B58B4" w:rsidRDefault="001B58B4" w:rsidP="001B58B4">
            <w:pPr>
              <w:pStyle w:val="Paragrafoelenco"/>
              <w:numPr>
                <w:ilvl w:val="0"/>
                <w:numId w:val="6"/>
              </w:numPr>
              <w:jc w:val="both"/>
              <w:rPr>
                <w:rFonts w:asciiTheme="minorHAnsi" w:hAnsiTheme="minorHAnsi" w:cstheme="minorHAnsi"/>
                <w:color w:val="222A35" w:themeColor="text2" w:themeShade="80"/>
              </w:rPr>
            </w:pPr>
            <w:r w:rsidRPr="001B58B4">
              <w:rPr>
                <w:rFonts w:asciiTheme="minorHAnsi" w:hAnsiTheme="minorHAnsi" w:cstheme="minorHAnsi"/>
                <w:color w:val="222A35" w:themeColor="text2" w:themeShade="80"/>
              </w:rPr>
              <w:t xml:space="preserve"> Misure esterne: </w:t>
            </w:r>
            <w:proofErr w:type="spellStart"/>
            <w:r w:rsidRPr="001B58B4">
              <w:rPr>
                <w:rFonts w:asciiTheme="minorHAnsi" w:hAnsiTheme="minorHAnsi" w:cstheme="minorHAnsi"/>
                <w:color w:val="222A35" w:themeColor="text2" w:themeShade="80"/>
              </w:rPr>
              <w:t>range</w:t>
            </w:r>
            <w:proofErr w:type="spellEnd"/>
            <w:r w:rsidRPr="001B58B4">
              <w:rPr>
                <w:rFonts w:asciiTheme="minorHAnsi" w:hAnsiTheme="minorHAnsi" w:cstheme="minorHAnsi"/>
                <w:color w:val="222A35" w:themeColor="text2" w:themeShade="80"/>
              </w:rPr>
              <w:t xml:space="preserve"> larghezza da 180 cm a 200 cm – </w:t>
            </w:r>
            <w:proofErr w:type="spellStart"/>
            <w:r w:rsidRPr="001B58B4">
              <w:rPr>
                <w:rFonts w:asciiTheme="minorHAnsi" w:hAnsiTheme="minorHAnsi" w:cstheme="minorHAnsi"/>
                <w:color w:val="222A35" w:themeColor="text2" w:themeShade="80"/>
              </w:rPr>
              <w:t>range</w:t>
            </w:r>
            <w:proofErr w:type="spellEnd"/>
            <w:r w:rsidRPr="001B58B4">
              <w:rPr>
                <w:rFonts w:asciiTheme="minorHAnsi" w:hAnsiTheme="minorHAnsi" w:cstheme="minorHAnsi"/>
                <w:color w:val="222A35" w:themeColor="text2" w:themeShade="80"/>
              </w:rPr>
              <w:t xml:space="preserve"> profondità da 70 cm a 90 cm – </w:t>
            </w:r>
            <w:proofErr w:type="spellStart"/>
            <w:r w:rsidRPr="001B58B4">
              <w:rPr>
                <w:rFonts w:asciiTheme="minorHAnsi" w:hAnsiTheme="minorHAnsi" w:cstheme="minorHAnsi"/>
                <w:color w:val="222A35" w:themeColor="text2" w:themeShade="80"/>
              </w:rPr>
              <w:t>range</w:t>
            </w:r>
            <w:proofErr w:type="spellEnd"/>
            <w:r w:rsidRPr="001B58B4">
              <w:rPr>
                <w:rFonts w:asciiTheme="minorHAnsi" w:hAnsiTheme="minorHAnsi" w:cstheme="minorHAnsi"/>
                <w:color w:val="222A35" w:themeColor="text2" w:themeShade="80"/>
              </w:rPr>
              <w:t xml:space="preserve"> altezza da 210 cm a 230 cm; </w:t>
            </w:r>
          </w:p>
          <w:p w14:paraId="40259F66" w14:textId="6F3425A0" w:rsidR="00CA772C" w:rsidRPr="001B58B4" w:rsidRDefault="00CA772C" w:rsidP="001B58B4">
            <w:pPr>
              <w:pStyle w:val="Paragrafoelenco"/>
              <w:numPr>
                <w:ilvl w:val="0"/>
                <w:numId w:val="6"/>
              </w:numPr>
              <w:jc w:val="both"/>
              <w:rPr>
                <w:rFonts w:asciiTheme="minorHAnsi" w:hAnsiTheme="minorHAnsi" w:cstheme="minorHAnsi"/>
                <w:color w:val="222A35" w:themeColor="text2" w:themeShade="80"/>
              </w:rPr>
            </w:pPr>
            <w:r>
              <w:rPr>
                <w:rFonts w:asciiTheme="minorHAnsi" w:hAnsiTheme="minorHAnsi" w:cstheme="minorHAnsi"/>
                <w:color w:val="222A35" w:themeColor="text2" w:themeShade="80"/>
              </w:rPr>
              <w:t xml:space="preserve"> Necessità di spazio sotto la cappa per le gambe dell’operatore</w:t>
            </w:r>
          </w:p>
          <w:p w14:paraId="4A7C1648" w14:textId="77777777" w:rsidR="001B58B4" w:rsidRPr="001B58B4" w:rsidRDefault="001B58B4" w:rsidP="001B58B4">
            <w:pPr>
              <w:pStyle w:val="Paragrafoelenco"/>
              <w:numPr>
                <w:ilvl w:val="0"/>
                <w:numId w:val="6"/>
              </w:numPr>
              <w:jc w:val="both"/>
              <w:rPr>
                <w:rFonts w:asciiTheme="minorHAnsi" w:hAnsiTheme="minorHAnsi" w:cstheme="minorHAnsi"/>
                <w:color w:val="222A35" w:themeColor="text2" w:themeShade="80"/>
              </w:rPr>
            </w:pPr>
            <w:r w:rsidRPr="001B58B4">
              <w:rPr>
                <w:rFonts w:asciiTheme="minorHAnsi" w:hAnsiTheme="minorHAnsi" w:cstheme="minorHAnsi"/>
                <w:color w:val="222A35" w:themeColor="text2" w:themeShade="80"/>
              </w:rPr>
              <w:t xml:space="preserve"> Rispondenza dell’apparecchiatura offerta alla marcatura CE e a tutte le norme di legge, direttive e normative nazionali ed internazionali di pertinenza, in particolare alla norma UNI EN 14175 incluso il D. </w:t>
            </w:r>
            <w:proofErr w:type="spellStart"/>
            <w:r w:rsidRPr="001B58B4">
              <w:rPr>
                <w:rFonts w:asciiTheme="minorHAnsi" w:hAnsiTheme="minorHAnsi" w:cstheme="minorHAnsi"/>
                <w:color w:val="222A35" w:themeColor="text2" w:themeShade="80"/>
              </w:rPr>
              <w:t>Lgs</w:t>
            </w:r>
            <w:proofErr w:type="spellEnd"/>
            <w:r w:rsidRPr="001B58B4">
              <w:rPr>
                <w:rFonts w:asciiTheme="minorHAnsi" w:hAnsiTheme="minorHAnsi" w:cstheme="minorHAnsi"/>
                <w:color w:val="222A35" w:themeColor="text2" w:themeShade="80"/>
              </w:rPr>
              <w:t xml:space="preserve">. N. 81/2008 e </w:t>
            </w:r>
            <w:proofErr w:type="spellStart"/>
            <w:r w:rsidRPr="001B58B4">
              <w:rPr>
                <w:rFonts w:asciiTheme="minorHAnsi" w:hAnsiTheme="minorHAnsi" w:cstheme="minorHAnsi"/>
                <w:color w:val="222A35" w:themeColor="text2" w:themeShade="80"/>
              </w:rPr>
              <w:t>s.m.i.</w:t>
            </w:r>
            <w:proofErr w:type="spellEnd"/>
          </w:p>
          <w:p w14:paraId="156FB315" w14:textId="77777777" w:rsidR="001B58B4" w:rsidRPr="001B58B4" w:rsidRDefault="001B58B4" w:rsidP="001B58B4">
            <w:pPr>
              <w:pStyle w:val="Paragrafoelenco"/>
              <w:numPr>
                <w:ilvl w:val="0"/>
                <w:numId w:val="6"/>
              </w:numPr>
              <w:jc w:val="both"/>
              <w:rPr>
                <w:rFonts w:asciiTheme="minorHAnsi" w:hAnsiTheme="minorHAnsi" w:cstheme="minorHAnsi"/>
                <w:color w:val="222A35" w:themeColor="text2" w:themeShade="80"/>
              </w:rPr>
            </w:pPr>
            <w:r w:rsidRPr="001B58B4">
              <w:rPr>
                <w:rFonts w:asciiTheme="minorHAnsi" w:hAnsiTheme="minorHAnsi" w:cstheme="minorHAnsi"/>
                <w:color w:val="222A35" w:themeColor="text2" w:themeShade="80"/>
              </w:rPr>
              <w:t xml:space="preserve"> Completo di kit di sostituzione filtri per il periodo di garanzia minimo richiesto</w:t>
            </w:r>
          </w:p>
          <w:p w14:paraId="7935E7D2" w14:textId="77777777" w:rsidR="001B58B4" w:rsidRPr="001B58B4" w:rsidRDefault="001B58B4" w:rsidP="00277BE7">
            <w:pPr>
              <w:jc w:val="both"/>
              <w:rPr>
                <w:rFonts w:asciiTheme="minorHAnsi" w:hAnsiTheme="minorHAnsi" w:cstheme="minorHAnsi"/>
                <w:color w:val="222A35" w:themeColor="text2" w:themeShade="80"/>
              </w:rPr>
            </w:pPr>
          </w:p>
          <w:p w14:paraId="240B5029" w14:textId="77777777" w:rsidR="001B58B4" w:rsidRPr="001B58B4" w:rsidRDefault="001B58B4" w:rsidP="00277BE7">
            <w:pPr>
              <w:jc w:val="both"/>
              <w:rPr>
                <w:rFonts w:asciiTheme="minorHAnsi" w:hAnsiTheme="minorHAnsi" w:cstheme="minorHAnsi"/>
                <w:color w:val="222A35" w:themeColor="text2" w:themeShade="80"/>
              </w:rPr>
            </w:pPr>
            <w:r w:rsidRPr="001B58B4">
              <w:rPr>
                <w:rFonts w:asciiTheme="minorHAnsi" w:hAnsiTheme="minorHAnsi" w:cstheme="minorHAnsi"/>
                <w:color w:val="222A35" w:themeColor="text2" w:themeShade="80"/>
              </w:rPr>
              <w:t>Compreso in fornitura:</w:t>
            </w:r>
          </w:p>
          <w:p w14:paraId="610F0BE2" w14:textId="77777777" w:rsidR="001B58B4" w:rsidRPr="001B58B4" w:rsidRDefault="001B58B4" w:rsidP="00277BE7">
            <w:pPr>
              <w:jc w:val="both"/>
              <w:rPr>
                <w:rFonts w:asciiTheme="minorHAnsi" w:hAnsiTheme="minorHAnsi" w:cstheme="minorHAnsi"/>
                <w:color w:val="222A35" w:themeColor="text2" w:themeShade="80"/>
              </w:rPr>
            </w:pPr>
          </w:p>
          <w:p w14:paraId="1947D8E3" w14:textId="77777777" w:rsidR="001B58B4" w:rsidRPr="001B58B4" w:rsidRDefault="001B58B4" w:rsidP="00277BE7">
            <w:pPr>
              <w:autoSpaceDE w:val="0"/>
              <w:autoSpaceDN w:val="0"/>
              <w:adjustRightInd w:val="0"/>
              <w:jc w:val="both"/>
              <w:rPr>
                <w:rFonts w:asciiTheme="minorHAnsi" w:hAnsiTheme="minorHAnsi" w:cstheme="minorHAnsi"/>
                <w:strike/>
                <w:color w:val="222A35" w:themeColor="text2" w:themeShade="80"/>
              </w:rPr>
            </w:pPr>
            <w:r w:rsidRPr="001B58B4">
              <w:rPr>
                <w:rFonts w:asciiTheme="minorHAnsi" w:hAnsiTheme="minorHAnsi" w:cstheme="minorHAnsi"/>
                <w:color w:val="222A35" w:themeColor="text2" w:themeShade="80"/>
                <w:u w:val="single"/>
              </w:rPr>
              <w:t>Installazione della cappa:</w:t>
            </w:r>
            <w:r w:rsidRPr="001B58B4">
              <w:rPr>
                <w:rFonts w:asciiTheme="minorHAnsi" w:hAnsiTheme="minorHAnsi" w:cstheme="minorHAnsi"/>
                <w:color w:val="222A35" w:themeColor="text2" w:themeShade="80"/>
              </w:rPr>
              <w:t xml:space="preserve"> la cappa chimica richiesta necessita di espulsione forzata all’esterno che deve essere garantita con la fornitura di un motore esterno da collocarsi fuori dal locale, sempre al piano interrato, che verrà visionato in sede di sopralluogo preliminare. Tutto l’allestimento impiantistico comprensivo di conduttori, controllori e attuatori è a carico della ditta aggiudicataria.</w:t>
            </w:r>
          </w:p>
          <w:p w14:paraId="745832A3" w14:textId="77777777" w:rsidR="001B58B4" w:rsidRPr="001B58B4" w:rsidRDefault="001B58B4" w:rsidP="00277BE7">
            <w:pPr>
              <w:autoSpaceDE w:val="0"/>
              <w:autoSpaceDN w:val="0"/>
              <w:adjustRightInd w:val="0"/>
              <w:jc w:val="both"/>
              <w:rPr>
                <w:rFonts w:asciiTheme="minorHAnsi" w:hAnsiTheme="minorHAnsi" w:cstheme="minorHAnsi"/>
                <w:color w:val="222A35" w:themeColor="text2" w:themeShade="80"/>
              </w:rPr>
            </w:pPr>
            <w:r w:rsidRPr="001B58B4">
              <w:rPr>
                <w:rFonts w:asciiTheme="minorHAnsi" w:hAnsiTheme="minorHAnsi" w:cstheme="minorHAnsi"/>
                <w:color w:val="222A35" w:themeColor="text2" w:themeShade="80"/>
              </w:rPr>
              <w:t xml:space="preserve">È richiesto il ritiro e smaltimento degli imballaggi e la pulizia finale del cantiere. </w:t>
            </w:r>
          </w:p>
          <w:p w14:paraId="769B7D90" w14:textId="77777777" w:rsidR="001B58B4" w:rsidRPr="001B58B4" w:rsidRDefault="001B58B4" w:rsidP="00277BE7">
            <w:pPr>
              <w:jc w:val="both"/>
              <w:rPr>
                <w:rFonts w:asciiTheme="minorHAnsi" w:hAnsiTheme="minorHAnsi" w:cstheme="minorHAnsi"/>
                <w:color w:val="222A35" w:themeColor="text2" w:themeShade="80"/>
              </w:rPr>
            </w:pPr>
            <w:r w:rsidRPr="001B58B4">
              <w:rPr>
                <w:rFonts w:asciiTheme="minorHAnsi" w:hAnsiTheme="minorHAnsi" w:cstheme="minorHAnsi"/>
                <w:color w:val="222A35" w:themeColor="text2" w:themeShade="80"/>
              </w:rPr>
              <w:t>Si ribadisce che la fornitura dovrà comprendere tutte le parti, accessori, nonché tutte le attività necessarie, anche se non espressamente menzionate negli atti di gara, allo scopo di rendere gli allestimenti perfettamente operativi e rispondenti alle esigenze tra i quali si menzionano:</w:t>
            </w:r>
          </w:p>
          <w:p w14:paraId="462D024F" w14:textId="77777777" w:rsidR="001B58B4" w:rsidRPr="001B58B4" w:rsidRDefault="001B58B4" w:rsidP="00277BE7">
            <w:pPr>
              <w:autoSpaceDE w:val="0"/>
              <w:autoSpaceDN w:val="0"/>
              <w:adjustRightInd w:val="0"/>
              <w:jc w:val="both"/>
              <w:rPr>
                <w:rFonts w:asciiTheme="minorHAnsi" w:hAnsiTheme="minorHAnsi" w:cstheme="minorHAnsi"/>
                <w:color w:val="222A35" w:themeColor="text2" w:themeShade="80"/>
              </w:rPr>
            </w:pPr>
          </w:p>
          <w:p w14:paraId="47BE7A6C" w14:textId="77777777" w:rsidR="001B58B4" w:rsidRPr="001B58B4" w:rsidRDefault="001B58B4" w:rsidP="001B58B4">
            <w:pPr>
              <w:pStyle w:val="Paragrafoelenco"/>
              <w:numPr>
                <w:ilvl w:val="0"/>
                <w:numId w:val="5"/>
              </w:numPr>
              <w:autoSpaceDE w:val="0"/>
              <w:autoSpaceDN w:val="0"/>
              <w:adjustRightInd w:val="0"/>
              <w:jc w:val="both"/>
              <w:rPr>
                <w:rFonts w:asciiTheme="minorHAnsi" w:hAnsiTheme="minorHAnsi" w:cstheme="minorHAnsi"/>
                <w:color w:val="222A35" w:themeColor="text2" w:themeShade="80"/>
              </w:rPr>
            </w:pPr>
            <w:r w:rsidRPr="001B58B4">
              <w:rPr>
                <w:rFonts w:asciiTheme="minorHAnsi" w:hAnsiTheme="minorHAnsi" w:cstheme="minorHAnsi"/>
                <w:color w:val="222A35" w:themeColor="text2" w:themeShade="80"/>
              </w:rPr>
              <w:t xml:space="preserve">fornitura ed installazione/posa di tubazioni rigide o flessibili di espulsione aria nonché ogni opera edile/impiantistica necessaria atte a completare l’installazione, secondo le indicazioni riportate nella documentazione allegata comprendente eventualmente solai/serramenti con utilizzo di piattaforma aerea e/o trabattello/ponteggio mobile in ottemperanza alle norme di sicurezza per tali lavorazioni, i ripristini ed ogni altro onere ed accessorio necessario per l’esecuzione a regola d’arte; </w:t>
            </w:r>
          </w:p>
          <w:p w14:paraId="716B6663" w14:textId="77777777" w:rsidR="001B58B4" w:rsidRPr="001B58B4" w:rsidRDefault="001B58B4" w:rsidP="001B58B4">
            <w:pPr>
              <w:pStyle w:val="Paragrafoelenco"/>
              <w:numPr>
                <w:ilvl w:val="0"/>
                <w:numId w:val="5"/>
              </w:numPr>
              <w:jc w:val="both"/>
              <w:rPr>
                <w:rFonts w:asciiTheme="minorHAnsi" w:hAnsiTheme="minorHAnsi" w:cstheme="minorHAnsi"/>
                <w:color w:val="222A35" w:themeColor="text2" w:themeShade="80"/>
              </w:rPr>
            </w:pPr>
            <w:r w:rsidRPr="001B58B4">
              <w:rPr>
                <w:rFonts w:asciiTheme="minorHAnsi" w:hAnsiTheme="minorHAnsi" w:cstheme="minorHAnsi"/>
                <w:color w:val="222A35" w:themeColor="text2" w:themeShade="80"/>
              </w:rPr>
              <w:t xml:space="preserve">fornitura di tamponamenti, valvole di intercettazione, raccordi, sifoni, </w:t>
            </w:r>
            <w:proofErr w:type="spellStart"/>
            <w:r w:rsidRPr="001B58B4">
              <w:rPr>
                <w:rFonts w:asciiTheme="minorHAnsi" w:hAnsiTheme="minorHAnsi" w:cstheme="minorHAnsi"/>
                <w:color w:val="222A35" w:themeColor="text2" w:themeShade="80"/>
              </w:rPr>
              <w:t>siliconature</w:t>
            </w:r>
            <w:proofErr w:type="spellEnd"/>
            <w:r w:rsidRPr="001B58B4">
              <w:rPr>
                <w:rFonts w:asciiTheme="minorHAnsi" w:hAnsiTheme="minorHAnsi" w:cstheme="minorHAnsi"/>
                <w:color w:val="222A35" w:themeColor="text2" w:themeShade="80"/>
              </w:rPr>
              <w:t xml:space="preserve">, sagomature e levigature da effettuarsi in loco, oltre a bordure aggiuntive e copri-filo, l’installazione di tasselli murari di fissaggio (compresi tasselli chimici ad alta prestazione), l’applicazione di guarnizioni </w:t>
            </w:r>
            <w:proofErr w:type="spellStart"/>
            <w:r w:rsidRPr="001B58B4">
              <w:rPr>
                <w:rFonts w:asciiTheme="minorHAnsi" w:hAnsiTheme="minorHAnsi" w:cstheme="minorHAnsi"/>
                <w:color w:val="222A35" w:themeColor="text2" w:themeShade="80"/>
              </w:rPr>
              <w:t>etc</w:t>
            </w:r>
            <w:proofErr w:type="spellEnd"/>
            <w:r w:rsidRPr="001B58B4">
              <w:rPr>
                <w:rFonts w:asciiTheme="minorHAnsi" w:hAnsiTheme="minorHAnsi" w:cstheme="minorHAnsi"/>
                <w:color w:val="222A35" w:themeColor="text2" w:themeShade="80"/>
              </w:rPr>
              <w:t xml:space="preserve"> qualora si rendessero necessari</w:t>
            </w:r>
            <w:r w:rsidRPr="001B58B4">
              <w:rPr>
                <w:rFonts w:ascii="Gadugi" w:eastAsiaTheme="minorHAnsi" w:hAnsi="Gadugi" w:cs="Gadugi"/>
                <w:color w:val="000000"/>
                <w:sz w:val="22"/>
                <w:szCs w:val="22"/>
                <w:lang w:eastAsia="en-US"/>
              </w:rPr>
              <w:t>;</w:t>
            </w:r>
          </w:p>
          <w:p w14:paraId="4043C60C" w14:textId="77777777" w:rsidR="001B58B4" w:rsidRPr="001B58B4" w:rsidRDefault="001B58B4" w:rsidP="001B58B4">
            <w:pPr>
              <w:pStyle w:val="Paragrafoelenco"/>
              <w:numPr>
                <w:ilvl w:val="0"/>
                <w:numId w:val="5"/>
              </w:numPr>
              <w:jc w:val="both"/>
              <w:rPr>
                <w:rFonts w:asciiTheme="minorHAnsi" w:hAnsiTheme="minorHAnsi" w:cstheme="minorHAnsi"/>
                <w:color w:val="222A35" w:themeColor="text2" w:themeShade="80"/>
              </w:rPr>
            </w:pPr>
            <w:r w:rsidRPr="001B58B4">
              <w:rPr>
                <w:rFonts w:asciiTheme="minorHAnsi" w:hAnsiTheme="minorHAnsi" w:cstheme="minorHAnsi"/>
                <w:color w:val="222A35" w:themeColor="text2" w:themeShade="80"/>
              </w:rPr>
              <w:t xml:space="preserve">l’esecuzione dei test e prove finali secondo le norme in vigore; </w:t>
            </w:r>
          </w:p>
          <w:p w14:paraId="03118B5C" w14:textId="77777777" w:rsidR="001B58B4" w:rsidRPr="001B58B4" w:rsidRDefault="001B58B4" w:rsidP="001B58B4">
            <w:pPr>
              <w:pStyle w:val="Paragrafoelenco"/>
              <w:numPr>
                <w:ilvl w:val="0"/>
                <w:numId w:val="5"/>
              </w:numPr>
              <w:jc w:val="both"/>
              <w:rPr>
                <w:rFonts w:asciiTheme="minorHAnsi" w:hAnsiTheme="minorHAnsi" w:cstheme="minorHAnsi"/>
                <w:color w:val="222A35" w:themeColor="text2" w:themeShade="80"/>
              </w:rPr>
            </w:pPr>
            <w:r w:rsidRPr="001B58B4">
              <w:rPr>
                <w:rFonts w:asciiTheme="minorHAnsi" w:hAnsiTheme="minorHAnsi" w:cstheme="minorHAnsi"/>
                <w:color w:val="222A35" w:themeColor="text2" w:themeShade="80"/>
              </w:rPr>
              <w:t xml:space="preserve">fornitura, installazione, prove di collaudo finali secondo le procedure in essere nell’azienda sanitaria; </w:t>
            </w:r>
          </w:p>
          <w:p w14:paraId="531C0975" w14:textId="77777777" w:rsidR="001B58B4" w:rsidRPr="001B58B4" w:rsidRDefault="001B58B4" w:rsidP="00277BE7">
            <w:pPr>
              <w:jc w:val="both"/>
              <w:rPr>
                <w:rFonts w:asciiTheme="minorHAnsi" w:hAnsiTheme="minorHAnsi" w:cstheme="minorHAnsi"/>
                <w:color w:val="222A35" w:themeColor="text2" w:themeShade="80"/>
              </w:rPr>
            </w:pPr>
          </w:p>
        </w:tc>
      </w:tr>
      <w:tr w:rsidR="001B58B4" w:rsidRPr="001B58B4" w14:paraId="117E042B" w14:textId="77777777" w:rsidTr="00277BE7">
        <w:tc>
          <w:tcPr>
            <w:tcW w:w="5000" w:type="pct"/>
          </w:tcPr>
          <w:p w14:paraId="262917AD" w14:textId="2E010209" w:rsidR="001B58B4" w:rsidRPr="001B58B4" w:rsidRDefault="001B58B4" w:rsidP="00D52AC9">
            <w:pPr>
              <w:jc w:val="center"/>
              <w:rPr>
                <w:rFonts w:asciiTheme="minorHAnsi" w:hAnsiTheme="minorHAnsi" w:cstheme="minorHAnsi"/>
                <w:b/>
                <w:color w:val="222A35" w:themeColor="text2" w:themeShade="80"/>
                <w:sz w:val="22"/>
                <w:szCs w:val="22"/>
              </w:rPr>
            </w:pPr>
            <w:r w:rsidRPr="001B58B4">
              <w:rPr>
                <w:rFonts w:asciiTheme="minorHAnsi" w:hAnsiTheme="minorHAnsi" w:cstheme="minorHAnsi"/>
                <w:b/>
                <w:color w:val="222A35" w:themeColor="text2" w:themeShade="80"/>
                <w:sz w:val="22"/>
                <w:szCs w:val="22"/>
              </w:rPr>
              <w:lastRenderedPageBreak/>
              <w:t xml:space="preserve">Voce </w:t>
            </w:r>
            <w:r w:rsidR="00D52AC9">
              <w:rPr>
                <w:rFonts w:asciiTheme="minorHAnsi" w:hAnsiTheme="minorHAnsi" w:cstheme="minorHAnsi"/>
                <w:b/>
                <w:color w:val="222A35" w:themeColor="text2" w:themeShade="80"/>
                <w:sz w:val="22"/>
                <w:szCs w:val="22"/>
              </w:rPr>
              <w:t>2:</w:t>
            </w:r>
            <w:r w:rsidRPr="001B58B4">
              <w:rPr>
                <w:rFonts w:asciiTheme="minorHAnsi" w:hAnsiTheme="minorHAnsi" w:cstheme="minorHAnsi"/>
                <w:b/>
                <w:color w:val="222A35" w:themeColor="text2" w:themeShade="80"/>
                <w:sz w:val="22"/>
                <w:szCs w:val="22"/>
              </w:rPr>
              <w:t xml:space="preserve"> Cappe sterili</w:t>
            </w:r>
          </w:p>
        </w:tc>
      </w:tr>
      <w:tr w:rsidR="001B58B4" w:rsidRPr="001B58B4" w14:paraId="09234483" w14:textId="77777777" w:rsidTr="00277BE7">
        <w:tc>
          <w:tcPr>
            <w:tcW w:w="5000" w:type="pct"/>
          </w:tcPr>
          <w:p w14:paraId="28E9681F" w14:textId="77777777" w:rsidR="00D52AC9" w:rsidRDefault="00D52AC9" w:rsidP="00277BE7">
            <w:pPr>
              <w:jc w:val="both"/>
              <w:rPr>
                <w:rStyle w:val="Enfasicorsivo"/>
                <w:rFonts w:asciiTheme="minorHAnsi" w:hAnsiTheme="minorHAnsi" w:cstheme="minorHAnsi"/>
                <w:i w:val="0"/>
              </w:rPr>
            </w:pPr>
          </w:p>
          <w:p w14:paraId="2A72A191" w14:textId="7B20805D" w:rsidR="001B58B4" w:rsidRPr="001B58B4" w:rsidRDefault="001B58B4" w:rsidP="00277BE7">
            <w:pPr>
              <w:jc w:val="both"/>
              <w:rPr>
                <w:rStyle w:val="Enfasicorsivo"/>
                <w:rFonts w:asciiTheme="minorHAnsi" w:hAnsiTheme="minorHAnsi" w:cstheme="minorHAnsi"/>
                <w:i w:val="0"/>
              </w:rPr>
            </w:pPr>
            <w:r w:rsidRPr="001B58B4">
              <w:rPr>
                <w:rStyle w:val="Enfasicorsivo"/>
                <w:rFonts w:asciiTheme="minorHAnsi" w:hAnsiTheme="minorHAnsi" w:cstheme="minorHAnsi"/>
                <w:i w:val="0"/>
              </w:rPr>
              <w:t>REQUISITI MINIMI:</w:t>
            </w:r>
          </w:p>
          <w:p w14:paraId="0AACF725" w14:textId="77777777" w:rsidR="001B58B4" w:rsidRPr="001B58B4" w:rsidRDefault="001B58B4" w:rsidP="00277BE7">
            <w:pPr>
              <w:jc w:val="both"/>
              <w:rPr>
                <w:rStyle w:val="Enfasicorsivo"/>
                <w:rFonts w:asciiTheme="minorHAnsi" w:hAnsiTheme="minorHAnsi" w:cstheme="minorHAnsi"/>
                <w:i w:val="0"/>
              </w:rPr>
            </w:pPr>
          </w:p>
          <w:p w14:paraId="2891F426" w14:textId="77777777" w:rsidR="001B58B4" w:rsidRPr="001B58B4" w:rsidRDefault="001B58B4" w:rsidP="00277BE7">
            <w:pPr>
              <w:jc w:val="both"/>
              <w:rPr>
                <w:rStyle w:val="Enfasicorsivo"/>
                <w:rFonts w:asciiTheme="minorHAnsi" w:hAnsiTheme="minorHAnsi" w:cstheme="minorHAnsi"/>
              </w:rPr>
            </w:pPr>
            <w:r w:rsidRPr="001B58B4">
              <w:rPr>
                <w:rStyle w:val="Enfasicorsivo"/>
                <w:rFonts w:asciiTheme="minorHAnsi" w:hAnsiTheme="minorHAnsi" w:cstheme="minorHAnsi"/>
                <w:i w:val="0"/>
              </w:rPr>
              <w:t xml:space="preserve">a) </w:t>
            </w:r>
            <w:r w:rsidRPr="001B58B4">
              <w:rPr>
                <w:rStyle w:val="Enfasicorsivo"/>
                <w:rFonts w:asciiTheme="minorHAnsi" w:hAnsiTheme="minorHAnsi" w:cstheme="minorHAnsi"/>
              </w:rPr>
              <w:t>Cappa a flusso laminare verticale</w:t>
            </w:r>
          </w:p>
          <w:p w14:paraId="02502801" w14:textId="72F5B74A" w:rsidR="001B58B4" w:rsidRPr="001B58B4" w:rsidRDefault="004364CA" w:rsidP="00D52AC9">
            <w:pPr>
              <w:pStyle w:val="Paragrafoelenco"/>
              <w:numPr>
                <w:ilvl w:val="0"/>
                <w:numId w:val="2"/>
              </w:numPr>
              <w:ind w:left="883" w:hanging="523"/>
              <w:jc w:val="both"/>
              <w:rPr>
                <w:rStyle w:val="Enfasicorsivo"/>
                <w:rFonts w:asciiTheme="minorHAnsi" w:hAnsiTheme="minorHAnsi"/>
                <w:i w:val="0"/>
              </w:rPr>
            </w:pPr>
            <w:r>
              <w:rPr>
                <w:rStyle w:val="Enfasicorsivo"/>
                <w:rFonts w:asciiTheme="minorHAnsi" w:hAnsiTheme="minorHAnsi"/>
                <w:i w:val="0"/>
              </w:rPr>
              <w:t xml:space="preserve">Dimensioni esterne </w:t>
            </w:r>
            <w:proofErr w:type="spellStart"/>
            <w:r>
              <w:rPr>
                <w:rStyle w:val="Enfasicorsivo"/>
                <w:rFonts w:asciiTheme="minorHAnsi" w:hAnsiTheme="minorHAnsi"/>
                <w:i w:val="0"/>
              </w:rPr>
              <w:t>LxPxH</w:t>
            </w:r>
            <w:proofErr w:type="spellEnd"/>
            <w:r>
              <w:rPr>
                <w:rStyle w:val="Enfasicorsivo"/>
                <w:rFonts w:asciiTheme="minorHAnsi" w:hAnsiTheme="minorHAnsi"/>
                <w:i w:val="0"/>
              </w:rPr>
              <w:t xml:space="preserve"> </w:t>
            </w:r>
            <w:r w:rsidR="00AB7C59">
              <w:rPr>
                <w:rStyle w:val="Enfasicorsivo"/>
                <w:rFonts w:asciiTheme="minorHAnsi" w:hAnsiTheme="minorHAnsi"/>
                <w:i w:val="0"/>
              </w:rPr>
              <w:t>circa cm</w:t>
            </w:r>
            <w:r w:rsidR="001B58B4" w:rsidRPr="001B58B4">
              <w:rPr>
                <w:rStyle w:val="Enfasicorsivo"/>
                <w:rFonts w:asciiTheme="minorHAnsi" w:hAnsiTheme="minorHAnsi"/>
                <w:i w:val="0"/>
              </w:rPr>
              <w:t xml:space="preserve"> 180 x 95 x 188 </w:t>
            </w:r>
          </w:p>
          <w:p w14:paraId="581B6BCE" w14:textId="77777777" w:rsidR="001B58B4" w:rsidRPr="001B58B4" w:rsidRDefault="001B58B4" w:rsidP="00D52AC9">
            <w:pPr>
              <w:pStyle w:val="Paragrafoelenco"/>
              <w:numPr>
                <w:ilvl w:val="0"/>
                <w:numId w:val="2"/>
              </w:numPr>
              <w:ind w:left="883" w:hanging="523"/>
              <w:jc w:val="both"/>
              <w:rPr>
                <w:rStyle w:val="Enfasicorsivo"/>
                <w:rFonts w:asciiTheme="minorHAnsi" w:hAnsiTheme="minorHAnsi"/>
                <w:i w:val="0"/>
              </w:rPr>
            </w:pPr>
            <w:r w:rsidRPr="001B58B4">
              <w:rPr>
                <w:rStyle w:val="Enfasicorsivo"/>
                <w:rFonts w:asciiTheme="minorHAnsi" w:hAnsiTheme="minorHAnsi"/>
                <w:i w:val="0"/>
              </w:rPr>
              <w:t xml:space="preserve">Piano di lavoro in acciaio inox </w:t>
            </w:r>
            <w:r w:rsidRPr="001B58B4">
              <w:rPr>
                <w:rStyle w:val="Enfasicorsivo"/>
                <w:rFonts w:asciiTheme="minorHAnsi" w:hAnsiTheme="minorHAnsi"/>
                <w:bCs/>
                <w:i w:val="0"/>
              </w:rPr>
              <w:t>AISI 304 L o superiore</w:t>
            </w:r>
            <w:r w:rsidRPr="001B58B4">
              <w:rPr>
                <w:rStyle w:val="Enfasicorsivo"/>
                <w:rFonts w:asciiTheme="minorHAnsi" w:hAnsiTheme="minorHAnsi"/>
                <w:i w:val="0"/>
              </w:rPr>
              <w:t>, con superfici facilmente accessibili, bordi con angoli arrotondati</w:t>
            </w:r>
          </w:p>
          <w:p w14:paraId="2F039595" w14:textId="77777777" w:rsidR="001B58B4" w:rsidRPr="001B58B4" w:rsidRDefault="001B58B4" w:rsidP="00D52AC9">
            <w:pPr>
              <w:pStyle w:val="Paragrafoelenco"/>
              <w:numPr>
                <w:ilvl w:val="0"/>
                <w:numId w:val="2"/>
              </w:numPr>
              <w:ind w:left="883" w:hanging="523"/>
              <w:jc w:val="both"/>
              <w:rPr>
                <w:rStyle w:val="Enfasicorsivo"/>
                <w:rFonts w:asciiTheme="minorHAnsi" w:hAnsiTheme="minorHAnsi"/>
                <w:i w:val="0"/>
              </w:rPr>
            </w:pPr>
            <w:r w:rsidRPr="001B58B4">
              <w:rPr>
                <w:rStyle w:val="Enfasicorsivo"/>
                <w:rFonts w:asciiTheme="minorHAnsi" w:hAnsiTheme="minorHAnsi"/>
                <w:i w:val="0"/>
              </w:rPr>
              <w:t>Presa di alimentazione protetta interna alla zona di lavoro</w:t>
            </w:r>
          </w:p>
          <w:p w14:paraId="378E3425" w14:textId="77777777" w:rsidR="001B58B4" w:rsidRPr="001B58B4" w:rsidRDefault="001B58B4" w:rsidP="00D52AC9">
            <w:pPr>
              <w:pStyle w:val="Paragrafoelenco"/>
              <w:numPr>
                <w:ilvl w:val="0"/>
                <w:numId w:val="2"/>
              </w:numPr>
              <w:ind w:left="883" w:hanging="523"/>
              <w:jc w:val="both"/>
              <w:rPr>
                <w:rStyle w:val="Enfasicorsivo"/>
                <w:rFonts w:asciiTheme="minorHAnsi" w:hAnsiTheme="minorHAnsi" w:cstheme="minorHAnsi"/>
                <w:i w:val="0"/>
              </w:rPr>
            </w:pPr>
            <w:r w:rsidRPr="001B58B4">
              <w:rPr>
                <w:rStyle w:val="Enfasicorsivo"/>
                <w:rFonts w:asciiTheme="minorHAnsi" w:hAnsiTheme="minorHAnsi" w:cstheme="minorHAnsi"/>
                <w:i w:val="0"/>
              </w:rPr>
              <w:t xml:space="preserve">irradiatore UV, temporizzabile, </w:t>
            </w:r>
            <w:r w:rsidRPr="001B58B4">
              <w:rPr>
                <w:rStyle w:val="Enfasicorsivo"/>
                <w:rFonts w:asciiTheme="minorHAnsi" w:hAnsiTheme="minorHAnsi" w:cstheme="minorHAnsi"/>
                <w:i w:val="0"/>
                <w:u w:val="single"/>
              </w:rPr>
              <w:t>preferibilmente</w:t>
            </w:r>
            <w:r w:rsidRPr="001B58B4">
              <w:rPr>
                <w:rStyle w:val="Enfasicorsivo"/>
                <w:rFonts w:asciiTheme="minorHAnsi" w:hAnsiTheme="minorHAnsi" w:cstheme="minorHAnsi"/>
                <w:i w:val="0"/>
              </w:rPr>
              <w:t xml:space="preserve"> integrato nella struttura interna della cappa;</w:t>
            </w:r>
          </w:p>
          <w:p w14:paraId="65734010" w14:textId="77777777" w:rsidR="001B58B4" w:rsidRPr="001B58B4" w:rsidRDefault="001B58B4" w:rsidP="00D52AC9">
            <w:pPr>
              <w:pStyle w:val="Paragrafoelenco"/>
              <w:numPr>
                <w:ilvl w:val="0"/>
                <w:numId w:val="2"/>
              </w:numPr>
              <w:ind w:left="883" w:hanging="523"/>
              <w:jc w:val="both"/>
              <w:rPr>
                <w:rStyle w:val="Enfasicorsivo"/>
                <w:rFonts w:asciiTheme="minorHAnsi" w:hAnsiTheme="minorHAnsi"/>
                <w:i w:val="0"/>
              </w:rPr>
            </w:pPr>
            <w:r w:rsidRPr="001B58B4">
              <w:rPr>
                <w:rStyle w:val="Enfasicorsivo"/>
                <w:rFonts w:asciiTheme="minorHAnsi" w:hAnsiTheme="minorHAnsi"/>
                <w:i w:val="0"/>
              </w:rPr>
              <w:t>Flusso verticale</w:t>
            </w:r>
          </w:p>
          <w:p w14:paraId="116D90BD" w14:textId="77777777" w:rsidR="001B58B4" w:rsidRPr="001B58B4" w:rsidRDefault="001B58B4" w:rsidP="00D52AC9">
            <w:pPr>
              <w:pStyle w:val="Paragrafoelenco"/>
              <w:numPr>
                <w:ilvl w:val="0"/>
                <w:numId w:val="2"/>
              </w:numPr>
              <w:ind w:left="883" w:hanging="523"/>
              <w:jc w:val="both"/>
              <w:rPr>
                <w:rStyle w:val="Enfasicorsivo"/>
                <w:rFonts w:asciiTheme="minorHAnsi" w:hAnsiTheme="minorHAnsi" w:cstheme="minorHAnsi"/>
                <w:i w:val="0"/>
                <w:iCs w:val="0"/>
              </w:rPr>
            </w:pPr>
            <w:r w:rsidRPr="001B58B4">
              <w:rPr>
                <w:rStyle w:val="Enfasicorsivo"/>
                <w:rFonts w:asciiTheme="minorHAnsi" w:hAnsiTheme="minorHAnsi" w:cstheme="minorHAnsi"/>
                <w:i w:val="0"/>
              </w:rPr>
              <w:t xml:space="preserve">Dotata di </w:t>
            </w:r>
            <w:proofErr w:type="spellStart"/>
            <w:r w:rsidRPr="001B58B4">
              <w:rPr>
                <w:rStyle w:val="Enfasicorsivo"/>
                <w:rFonts w:asciiTheme="minorHAnsi" w:hAnsiTheme="minorHAnsi" w:cstheme="minorHAnsi"/>
                <w:i w:val="0"/>
              </w:rPr>
              <w:t>prefiltro</w:t>
            </w:r>
            <w:proofErr w:type="spellEnd"/>
            <w:r w:rsidRPr="001B58B4">
              <w:rPr>
                <w:rStyle w:val="Enfasicorsivo"/>
                <w:rFonts w:asciiTheme="minorHAnsi" w:hAnsiTheme="minorHAnsi" w:cstheme="minorHAnsi"/>
                <w:i w:val="0"/>
              </w:rPr>
              <w:t xml:space="preserve"> polveri</w:t>
            </w:r>
          </w:p>
          <w:p w14:paraId="33565DDB" w14:textId="77777777" w:rsidR="001B58B4" w:rsidRPr="001B58B4" w:rsidRDefault="001B58B4" w:rsidP="00D52AC9">
            <w:pPr>
              <w:pStyle w:val="Paragrafoelenco"/>
              <w:numPr>
                <w:ilvl w:val="0"/>
                <w:numId w:val="2"/>
              </w:numPr>
              <w:ind w:left="883" w:hanging="523"/>
              <w:jc w:val="both"/>
              <w:rPr>
                <w:rStyle w:val="Enfasicorsivo"/>
                <w:rFonts w:asciiTheme="minorHAnsi" w:hAnsiTheme="minorHAnsi" w:cstheme="minorHAnsi"/>
                <w:i w:val="0"/>
                <w:iCs w:val="0"/>
              </w:rPr>
            </w:pPr>
            <w:r w:rsidRPr="001B58B4">
              <w:rPr>
                <w:rStyle w:val="Enfasicorsivo"/>
                <w:rFonts w:asciiTheme="minorHAnsi" w:hAnsiTheme="minorHAnsi" w:cstheme="minorHAnsi"/>
                <w:i w:val="0"/>
              </w:rPr>
              <w:t xml:space="preserve">Dotata di filtro assoluto </w:t>
            </w:r>
            <w:proofErr w:type="spellStart"/>
            <w:r w:rsidRPr="001B58B4">
              <w:rPr>
                <w:rStyle w:val="Enfasicorsivo"/>
                <w:rFonts w:asciiTheme="minorHAnsi" w:hAnsiTheme="minorHAnsi" w:cstheme="minorHAnsi"/>
                <w:i w:val="0"/>
              </w:rPr>
              <w:t>Hepa</w:t>
            </w:r>
            <w:proofErr w:type="spellEnd"/>
            <w:r w:rsidRPr="001B58B4">
              <w:rPr>
                <w:rStyle w:val="Enfasicorsivo"/>
                <w:rFonts w:asciiTheme="minorHAnsi" w:hAnsiTheme="minorHAnsi" w:cstheme="minorHAnsi"/>
                <w:i w:val="0"/>
              </w:rPr>
              <w:t xml:space="preserve"> e filtro in ingresso/uscita ai carboni attivi  </w:t>
            </w:r>
          </w:p>
          <w:p w14:paraId="135B6112" w14:textId="77777777" w:rsidR="001B58B4" w:rsidRPr="001B58B4" w:rsidRDefault="001B58B4" w:rsidP="00D52AC9">
            <w:pPr>
              <w:pStyle w:val="Paragrafoelenco"/>
              <w:numPr>
                <w:ilvl w:val="0"/>
                <w:numId w:val="2"/>
              </w:numPr>
              <w:ind w:left="883" w:hanging="523"/>
              <w:jc w:val="both"/>
              <w:rPr>
                <w:rStyle w:val="Enfasicorsivo"/>
                <w:rFonts w:asciiTheme="minorHAnsi" w:hAnsiTheme="minorHAnsi" w:cstheme="minorHAnsi"/>
                <w:i w:val="0"/>
              </w:rPr>
            </w:pPr>
            <w:r w:rsidRPr="001B58B4">
              <w:rPr>
                <w:rStyle w:val="Enfasicorsivo"/>
                <w:rFonts w:asciiTheme="minorHAnsi" w:hAnsiTheme="minorHAnsi"/>
                <w:i w:val="0"/>
              </w:rPr>
              <w:t>Illuminazione interna</w:t>
            </w:r>
          </w:p>
          <w:p w14:paraId="33A7A018" w14:textId="509C8A20" w:rsidR="001B58B4" w:rsidRPr="001B58B4" w:rsidRDefault="001B58B4" w:rsidP="00D52AC9">
            <w:pPr>
              <w:pStyle w:val="Paragrafoelenco"/>
              <w:numPr>
                <w:ilvl w:val="0"/>
                <w:numId w:val="2"/>
              </w:numPr>
              <w:ind w:left="883" w:hanging="523"/>
              <w:jc w:val="both"/>
              <w:rPr>
                <w:rStyle w:val="Enfasicorsivo"/>
                <w:rFonts w:asciiTheme="minorHAnsi" w:hAnsiTheme="minorHAnsi" w:cstheme="minorHAnsi"/>
                <w:i w:val="0"/>
              </w:rPr>
            </w:pPr>
            <w:r w:rsidRPr="001B58B4">
              <w:rPr>
                <w:rStyle w:val="Enfasicorsivo"/>
                <w:rFonts w:asciiTheme="minorHAnsi" w:hAnsiTheme="minorHAnsi"/>
                <w:i w:val="0"/>
              </w:rPr>
              <w:t>Vetro di chiusura</w:t>
            </w:r>
            <w:r w:rsidR="00F83ED3">
              <w:rPr>
                <w:rStyle w:val="Enfasicorsivo"/>
                <w:rFonts w:asciiTheme="minorHAnsi" w:hAnsiTheme="minorHAnsi"/>
                <w:i w:val="0"/>
              </w:rPr>
              <w:t xml:space="preserve"> motorizzato e regolabile a seconda dell’altezza e/o necessità dell’operatore</w:t>
            </w:r>
          </w:p>
          <w:p w14:paraId="40B5872B" w14:textId="77777777" w:rsidR="001B58B4" w:rsidRPr="001B58B4" w:rsidRDefault="001B58B4" w:rsidP="00D52AC9">
            <w:pPr>
              <w:pStyle w:val="Paragrafoelenco"/>
              <w:numPr>
                <w:ilvl w:val="0"/>
                <w:numId w:val="2"/>
              </w:numPr>
              <w:ind w:left="883" w:hanging="523"/>
              <w:jc w:val="both"/>
              <w:rPr>
                <w:rStyle w:val="Enfasicorsivo"/>
                <w:rFonts w:asciiTheme="minorHAnsi" w:hAnsiTheme="minorHAnsi" w:cstheme="minorHAnsi"/>
                <w:i w:val="0"/>
              </w:rPr>
            </w:pPr>
            <w:r w:rsidRPr="001B58B4">
              <w:rPr>
                <w:rStyle w:val="Enfasicorsivo"/>
                <w:rFonts w:asciiTheme="minorHAnsi" w:hAnsiTheme="minorHAnsi"/>
                <w:i w:val="0"/>
              </w:rPr>
              <w:t>Dispositivo di controllo dell’efficienza del sistema filtrante attraverso allarmi acustici e/o visivi per alterazioni della velocità di flusso</w:t>
            </w:r>
          </w:p>
          <w:p w14:paraId="0F0F5D48" w14:textId="77777777" w:rsidR="001B58B4" w:rsidRPr="001B58B4" w:rsidRDefault="001B58B4" w:rsidP="00D52AC9">
            <w:pPr>
              <w:pStyle w:val="Paragrafoelenco"/>
              <w:numPr>
                <w:ilvl w:val="0"/>
                <w:numId w:val="2"/>
              </w:numPr>
              <w:ind w:left="883" w:hanging="523"/>
              <w:jc w:val="both"/>
              <w:rPr>
                <w:rStyle w:val="Enfasicorsivo"/>
                <w:rFonts w:asciiTheme="minorHAnsi" w:hAnsiTheme="minorHAnsi" w:cstheme="minorHAnsi"/>
                <w:i w:val="0"/>
              </w:rPr>
            </w:pPr>
            <w:r w:rsidRPr="001B58B4">
              <w:rPr>
                <w:rStyle w:val="Enfasicorsivo"/>
                <w:rFonts w:asciiTheme="minorHAnsi" w:hAnsiTheme="minorHAnsi" w:cstheme="minorHAnsi"/>
                <w:i w:val="0"/>
              </w:rPr>
              <w:t xml:space="preserve">Almeno di classe II </w:t>
            </w:r>
          </w:p>
          <w:p w14:paraId="5B7A52C5" w14:textId="77777777" w:rsidR="001B58B4" w:rsidRPr="001B58B4" w:rsidRDefault="001B58B4" w:rsidP="00D52AC9">
            <w:pPr>
              <w:pStyle w:val="Paragrafoelenco"/>
              <w:numPr>
                <w:ilvl w:val="0"/>
                <w:numId w:val="2"/>
              </w:numPr>
              <w:ind w:left="883" w:hanging="523"/>
              <w:jc w:val="both"/>
              <w:rPr>
                <w:rStyle w:val="Enfasicorsivo"/>
                <w:rFonts w:asciiTheme="minorHAnsi" w:hAnsiTheme="minorHAnsi" w:cstheme="minorHAnsi"/>
                <w:i w:val="0"/>
              </w:rPr>
            </w:pPr>
            <w:r w:rsidRPr="001B58B4">
              <w:rPr>
                <w:rStyle w:val="Enfasicorsivo"/>
                <w:rFonts w:asciiTheme="minorHAnsi" w:hAnsiTheme="minorHAnsi" w:cstheme="minorHAnsi"/>
                <w:i w:val="0"/>
              </w:rPr>
              <w:t>Conforme alla norma EN 12469</w:t>
            </w:r>
          </w:p>
          <w:p w14:paraId="7EC63192" w14:textId="0676439D" w:rsidR="001B58B4" w:rsidRDefault="001B58B4" w:rsidP="00D52AC9">
            <w:pPr>
              <w:pStyle w:val="Paragrafoelenco"/>
              <w:numPr>
                <w:ilvl w:val="0"/>
                <w:numId w:val="2"/>
              </w:numPr>
              <w:ind w:left="883" w:hanging="523"/>
              <w:jc w:val="both"/>
              <w:rPr>
                <w:rStyle w:val="Enfasicorsivo"/>
                <w:rFonts w:asciiTheme="minorHAnsi" w:hAnsiTheme="minorHAnsi" w:cstheme="minorHAnsi"/>
                <w:i w:val="0"/>
              </w:rPr>
            </w:pPr>
            <w:r w:rsidRPr="001B58B4">
              <w:rPr>
                <w:rStyle w:val="Enfasicorsivo"/>
                <w:rFonts w:asciiTheme="minorHAnsi" w:hAnsiTheme="minorHAnsi" w:cstheme="minorHAnsi"/>
                <w:i w:val="0"/>
              </w:rPr>
              <w:t>Realizzazione autoportante a pavimento</w:t>
            </w:r>
          </w:p>
          <w:p w14:paraId="020C7FAF" w14:textId="462BC5CB" w:rsidR="00214ED7" w:rsidRPr="00214ED7" w:rsidRDefault="00214ED7" w:rsidP="00214ED7">
            <w:pPr>
              <w:pStyle w:val="Paragrafoelenco"/>
              <w:numPr>
                <w:ilvl w:val="0"/>
                <w:numId w:val="2"/>
              </w:numPr>
              <w:ind w:left="883" w:hanging="523"/>
              <w:jc w:val="both"/>
              <w:rPr>
                <w:rStyle w:val="Enfasicorsivo"/>
                <w:rFonts w:asciiTheme="minorHAnsi" w:hAnsiTheme="minorHAnsi" w:cstheme="minorHAnsi"/>
                <w:i w:val="0"/>
              </w:rPr>
            </w:pPr>
            <w:r>
              <w:rPr>
                <w:rFonts w:asciiTheme="minorHAnsi" w:hAnsiTheme="minorHAnsi" w:cstheme="minorHAnsi"/>
                <w:color w:val="222A35" w:themeColor="text2" w:themeShade="80"/>
              </w:rPr>
              <w:t>Necessità di spazio sotto la cappa per le gambe dell’operatore</w:t>
            </w:r>
          </w:p>
          <w:p w14:paraId="14689E5C" w14:textId="2B87A58F" w:rsidR="001B58B4" w:rsidRDefault="001B58B4" w:rsidP="00D52AC9">
            <w:pPr>
              <w:pStyle w:val="Paragrafoelenco"/>
              <w:numPr>
                <w:ilvl w:val="0"/>
                <w:numId w:val="2"/>
              </w:numPr>
              <w:ind w:left="883" w:hanging="523"/>
              <w:jc w:val="both"/>
              <w:rPr>
                <w:rStyle w:val="Enfasicorsivo"/>
                <w:rFonts w:asciiTheme="minorHAnsi" w:hAnsiTheme="minorHAnsi" w:cstheme="minorHAnsi"/>
                <w:i w:val="0"/>
              </w:rPr>
            </w:pPr>
            <w:r w:rsidRPr="001B58B4">
              <w:rPr>
                <w:rStyle w:val="Enfasicorsivo"/>
                <w:rFonts w:asciiTheme="minorHAnsi" w:hAnsiTheme="minorHAnsi" w:cstheme="minorHAnsi"/>
                <w:i w:val="0"/>
              </w:rPr>
              <w:t>Barra poggiapiedi al fine di garantire l’ergonomia della seduta dell’operatore</w:t>
            </w:r>
          </w:p>
          <w:p w14:paraId="0C8FEDB1" w14:textId="77777777" w:rsidR="001B58B4" w:rsidRPr="001B58B4" w:rsidRDefault="001B58B4" w:rsidP="00D52AC9">
            <w:pPr>
              <w:pStyle w:val="Paragrafoelenco"/>
              <w:numPr>
                <w:ilvl w:val="0"/>
                <w:numId w:val="2"/>
              </w:numPr>
              <w:ind w:left="883" w:hanging="523"/>
              <w:jc w:val="both"/>
              <w:rPr>
                <w:rStyle w:val="Enfasicorsivo"/>
                <w:rFonts w:asciiTheme="minorHAnsi" w:hAnsiTheme="minorHAnsi" w:cstheme="minorHAnsi"/>
                <w:i w:val="0"/>
              </w:rPr>
            </w:pPr>
            <w:r w:rsidRPr="001B58B4">
              <w:rPr>
                <w:rStyle w:val="Enfasicorsivo"/>
                <w:rFonts w:asciiTheme="minorHAnsi" w:hAnsiTheme="minorHAnsi" w:cstheme="minorHAnsi"/>
                <w:i w:val="0"/>
              </w:rPr>
              <w:t>Filtri</w:t>
            </w:r>
          </w:p>
          <w:p w14:paraId="089E509B" w14:textId="77777777" w:rsidR="001B58B4" w:rsidRPr="001B58B4" w:rsidRDefault="001B58B4" w:rsidP="00277BE7">
            <w:pPr>
              <w:jc w:val="both"/>
              <w:rPr>
                <w:rStyle w:val="Enfasicorsivo"/>
                <w:rFonts w:asciiTheme="minorHAnsi" w:hAnsiTheme="minorHAnsi" w:cstheme="minorHAnsi"/>
                <w:i w:val="0"/>
              </w:rPr>
            </w:pPr>
          </w:p>
          <w:p w14:paraId="3C8711B7" w14:textId="77777777" w:rsidR="001B58B4" w:rsidRPr="001B58B4" w:rsidRDefault="001B58B4" w:rsidP="00277BE7">
            <w:pPr>
              <w:jc w:val="both"/>
              <w:rPr>
                <w:rStyle w:val="Enfasicorsivo"/>
                <w:rFonts w:asciiTheme="minorHAnsi" w:hAnsiTheme="minorHAnsi" w:cstheme="minorHAnsi"/>
              </w:rPr>
            </w:pPr>
            <w:r w:rsidRPr="001B58B4">
              <w:rPr>
                <w:rStyle w:val="Enfasicorsivo"/>
                <w:rFonts w:asciiTheme="minorHAnsi" w:hAnsiTheme="minorHAnsi" w:cstheme="minorHAnsi"/>
                <w:i w:val="0"/>
              </w:rPr>
              <w:t xml:space="preserve">b) </w:t>
            </w:r>
            <w:r w:rsidRPr="001B58B4">
              <w:rPr>
                <w:rStyle w:val="Enfasicorsivo"/>
                <w:rFonts w:asciiTheme="minorHAnsi" w:hAnsiTheme="minorHAnsi" w:cstheme="minorHAnsi"/>
              </w:rPr>
              <w:t>Cappa a flusso laminare orizzontale</w:t>
            </w:r>
          </w:p>
          <w:p w14:paraId="60503B9B" w14:textId="61B5723A" w:rsidR="001B58B4" w:rsidRPr="001B58B4" w:rsidRDefault="001B58B4" w:rsidP="00D52AC9">
            <w:pPr>
              <w:pStyle w:val="Paragrafoelenco"/>
              <w:numPr>
                <w:ilvl w:val="0"/>
                <w:numId w:val="2"/>
              </w:numPr>
              <w:ind w:left="883" w:hanging="523"/>
              <w:jc w:val="both"/>
              <w:rPr>
                <w:rStyle w:val="Enfasicorsivo"/>
                <w:rFonts w:asciiTheme="minorHAnsi" w:hAnsiTheme="minorHAnsi" w:cstheme="minorHAnsi"/>
                <w:i w:val="0"/>
              </w:rPr>
            </w:pPr>
            <w:r w:rsidRPr="001B58B4">
              <w:rPr>
                <w:rStyle w:val="Enfasicorsivo"/>
                <w:rFonts w:asciiTheme="minorHAnsi" w:hAnsiTheme="minorHAnsi" w:cstheme="minorHAnsi"/>
                <w:i w:val="0"/>
              </w:rPr>
              <w:t xml:space="preserve">Dimensioni esterne </w:t>
            </w:r>
            <w:proofErr w:type="spellStart"/>
            <w:r w:rsidR="004364CA">
              <w:rPr>
                <w:rStyle w:val="Enfasicorsivo"/>
                <w:rFonts w:asciiTheme="minorHAnsi" w:hAnsiTheme="minorHAnsi" w:cstheme="minorHAnsi"/>
                <w:i w:val="0"/>
              </w:rPr>
              <w:t>LxPxH</w:t>
            </w:r>
            <w:proofErr w:type="spellEnd"/>
            <w:r w:rsidR="004364CA">
              <w:rPr>
                <w:rStyle w:val="Enfasicorsivo"/>
                <w:rFonts w:asciiTheme="minorHAnsi" w:hAnsiTheme="minorHAnsi" w:cstheme="minorHAnsi"/>
                <w:i w:val="0"/>
              </w:rPr>
              <w:t xml:space="preserve"> </w:t>
            </w:r>
            <w:r w:rsidRPr="001B58B4">
              <w:rPr>
                <w:rStyle w:val="Enfasicorsivo"/>
                <w:rFonts w:asciiTheme="minorHAnsi" w:hAnsiTheme="minorHAnsi" w:cstheme="minorHAnsi"/>
                <w:i w:val="0"/>
              </w:rPr>
              <w:t xml:space="preserve">circa cm </w:t>
            </w:r>
            <w:r w:rsidRPr="001B58B4">
              <w:rPr>
                <w:rStyle w:val="Enfasicorsivo"/>
                <w:rFonts w:asciiTheme="minorHAnsi" w:hAnsiTheme="minorHAnsi"/>
                <w:i w:val="0"/>
              </w:rPr>
              <w:t>180 x 95 x 188</w:t>
            </w:r>
          </w:p>
          <w:p w14:paraId="010B8E77" w14:textId="77777777" w:rsidR="001B58B4" w:rsidRPr="001B58B4" w:rsidRDefault="001B58B4" w:rsidP="00D52AC9">
            <w:pPr>
              <w:pStyle w:val="Paragrafoelenco"/>
              <w:numPr>
                <w:ilvl w:val="0"/>
                <w:numId w:val="2"/>
              </w:numPr>
              <w:ind w:left="883" w:hanging="523"/>
              <w:jc w:val="both"/>
              <w:rPr>
                <w:rStyle w:val="Enfasicorsivo"/>
                <w:rFonts w:asciiTheme="minorHAnsi" w:hAnsiTheme="minorHAnsi" w:cstheme="minorHAnsi"/>
                <w:i w:val="0"/>
              </w:rPr>
            </w:pPr>
            <w:r w:rsidRPr="001B58B4">
              <w:rPr>
                <w:rStyle w:val="Enfasicorsivo"/>
                <w:rFonts w:asciiTheme="minorHAnsi" w:hAnsiTheme="minorHAnsi" w:cstheme="minorHAnsi"/>
                <w:i w:val="0"/>
              </w:rPr>
              <w:t>Potenza inferiore 2 KW</w:t>
            </w:r>
          </w:p>
          <w:p w14:paraId="336526F3" w14:textId="77777777" w:rsidR="001B58B4" w:rsidRPr="001B58B4" w:rsidRDefault="001B58B4" w:rsidP="00D52AC9">
            <w:pPr>
              <w:pStyle w:val="Paragrafoelenco"/>
              <w:numPr>
                <w:ilvl w:val="0"/>
                <w:numId w:val="2"/>
              </w:numPr>
              <w:ind w:left="883" w:hanging="523"/>
              <w:jc w:val="both"/>
              <w:rPr>
                <w:rStyle w:val="Enfasicorsivo"/>
                <w:rFonts w:asciiTheme="minorHAnsi" w:hAnsiTheme="minorHAnsi" w:cstheme="minorHAnsi"/>
                <w:i w:val="0"/>
              </w:rPr>
            </w:pPr>
            <w:r w:rsidRPr="001B58B4">
              <w:rPr>
                <w:rStyle w:val="Enfasicorsivo"/>
                <w:rFonts w:asciiTheme="minorHAnsi" w:hAnsiTheme="minorHAnsi" w:cstheme="minorHAnsi"/>
                <w:i w:val="0"/>
              </w:rPr>
              <w:t>Rumorosità ridotta e comunque inferiore a 70 dB</w:t>
            </w:r>
          </w:p>
          <w:p w14:paraId="4A940933" w14:textId="77777777" w:rsidR="001B58B4" w:rsidRPr="001B58B4" w:rsidRDefault="001B58B4" w:rsidP="00D52AC9">
            <w:pPr>
              <w:pStyle w:val="Paragrafoelenco"/>
              <w:numPr>
                <w:ilvl w:val="0"/>
                <w:numId w:val="2"/>
              </w:numPr>
              <w:ind w:left="883" w:hanging="523"/>
              <w:jc w:val="both"/>
              <w:rPr>
                <w:rStyle w:val="Enfasicorsivo"/>
                <w:rFonts w:asciiTheme="minorHAnsi" w:hAnsiTheme="minorHAnsi" w:cstheme="minorHAnsi"/>
                <w:i w:val="0"/>
              </w:rPr>
            </w:pPr>
            <w:r w:rsidRPr="001B58B4">
              <w:rPr>
                <w:rStyle w:val="Enfasicorsivo"/>
                <w:rFonts w:asciiTheme="minorHAnsi" w:hAnsiTheme="minorHAnsi" w:cstheme="minorHAnsi"/>
                <w:i w:val="0"/>
              </w:rPr>
              <w:t xml:space="preserve">Piano di lavoro in acciaio inox </w:t>
            </w:r>
            <w:r w:rsidRPr="001B58B4">
              <w:rPr>
                <w:rStyle w:val="Enfasicorsivo"/>
                <w:rFonts w:asciiTheme="minorHAnsi" w:hAnsiTheme="minorHAnsi"/>
                <w:bCs/>
                <w:i w:val="0"/>
              </w:rPr>
              <w:t>AISI 304 L o superiore</w:t>
            </w:r>
            <w:r w:rsidRPr="001B58B4">
              <w:rPr>
                <w:rStyle w:val="Enfasicorsivo"/>
                <w:rFonts w:asciiTheme="minorHAnsi" w:hAnsiTheme="minorHAnsi" w:cstheme="minorHAnsi"/>
                <w:i w:val="0"/>
              </w:rPr>
              <w:t xml:space="preserve"> da 180 cm, con superfici facilmente accessibili, bordi con angoli arrotondati</w:t>
            </w:r>
          </w:p>
          <w:p w14:paraId="2C31D577" w14:textId="77777777" w:rsidR="001B58B4" w:rsidRPr="001B58B4" w:rsidRDefault="001B58B4" w:rsidP="00D52AC9">
            <w:pPr>
              <w:pStyle w:val="Paragrafoelenco"/>
              <w:numPr>
                <w:ilvl w:val="0"/>
                <w:numId w:val="2"/>
              </w:numPr>
              <w:ind w:left="883" w:hanging="523"/>
              <w:jc w:val="both"/>
              <w:rPr>
                <w:rStyle w:val="Enfasicorsivo"/>
                <w:rFonts w:asciiTheme="minorHAnsi" w:hAnsiTheme="minorHAnsi" w:cstheme="minorHAnsi"/>
                <w:i w:val="0"/>
              </w:rPr>
            </w:pPr>
            <w:r w:rsidRPr="001B58B4">
              <w:rPr>
                <w:rStyle w:val="Enfasicorsivo"/>
                <w:rFonts w:asciiTheme="minorHAnsi" w:hAnsiTheme="minorHAnsi" w:cstheme="minorHAnsi"/>
                <w:i w:val="0"/>
              </w:rPr>
              <w:t>Presa di alimentazione protetta interna alla zona di lavoro</w:t>
            </w:r>
          </w:p>
          <w:p w14:paraId="0ED6EFA1" w14:textId="77777777" w:rsidR="001B58B4" w:rsidRPr="001B58B4" w:rsidRDefault="001B58B4" w:rsidP="00D52AC9">
            <w:pPr>
              <w:pStyle w:val="Paragrafoelenco"/>
              <w:numPr>
                <w:ilvl w:val="0"/>
                <w:numId w:val="2"/>
              </w:numPr>
              <w:ind w:left="883" w:hanging="523"/>
              <w:jc w:val="both"/>
              <w:rPr>
                <w:rStyle w:val="Enfasicorsivo"/>
                <w:rFonts w:asciiTheme="minorHAnsi" w:hAnsiTheme="minorHAnsi" w:cstheme="minorHAnsi"/>
                <w:i w:val="0"/>
              </w:rPr>
            </w:pPr>
            <w:r w:rsidRPr="001B58B4">
              <w:rPr>
                <w:rStyle w:val="Enfasicorsivo"/>
                <w:rFonts w:asciiTheme="minorHAnsi" w:hAnsiTheme="minorHAnsi" w:cstheme="minorHAnsi"/>
                <w:i w:val="0"/>
              </w:rPr>
              <w:t xml:space="preserve">irradiatore UV, temporizzabile, </w:t>
            </w:r>
            <w:r w:rsidRPr="001B58B4">
              <w:rPr>
                <w:rStyle w:val="Enfasicorsivo"/>
                <w:rFonts w:asciiTheme="minorHAnsi" w:hAnsiTheme="minorHAnsi" w:cstheme="minorHAnsi"/>
                <w:i w:val="0"/>
                <w:u w:val="single"/>
              </w:rPr>
              <w:t>preferibilmente</w:t>
            </w:r>
            <w:r w:rsidRPr="001B58B4">
              <w:rPr>
                <w:rStyle w:val="Enfasicorsivo"/>
                <w:rFonts w:asciiTheme="minorHAnsi" w:hAnsiTheme="minorHAnsi" w:cstheme="minorHAnsi"/>
                <w:i w:val="0"/>
              </w:rPr>
              <w:t xml:space="preserve"> integrato nella struttura interna della cappa;</w:t>
            </w:r>
          </w:p>
          <w:p w14:paraId="66B3AC35" w14:textId="77777777" w:rsidR="001B58B4" w:rsidRPr="001B58B4" w:rsidRDefault="001B58B4" w:rsidP="00D52AC9">
            <w:pPr>
              <w:pStyle w:val="Paragrafoelenco"/>
              <w:numPr>
                <w:ilvl w:val="0"/>
                <w:numId w:val="2"/>
              </w:numPr>
              <w:ind w:left="883" w:hanging="523"/>
              <w:jc w:val="both"/>
              <w:rPr>
                <w:rStyle w:val="Enfasicorsivo"/>
                <w:rFonts w:asciiTheme="minorHAnsi" w:hAnsiTheme="minorHAnsi" w:cstheme="minorHAnsi"/>
                <w:i w:val="0"/>
              </w:rPr>
            </w:pPr>
            <w:r w:rsidRPr="001B58B4">
              <w:rPr>
                <w:rStyle w:val="Enfasicorsivo"/>
                <w:rFonts w:asciiTheme="minorHAnsi" w:hAnsiTheme="minorHAnsi" w:cstheme="minorHAnsi"/>
                <w:i w:val="0"/>
              </w:rPr>
              <w:t>Flusso orizzontale</w:t>
            </w:r>
          </w:p>
          <w:p w14:paraId="15E25A5A" w14:textId="77777777" w:rsidR="001B58B4" w:rsidRPr="001B58B4" w:rsidRDefault="001B58B4" w:rsidP="00D52AC9">
            <w:pPr>
              <w:pStyle w:val="Paragrafoelenco"/>
              <w:numPr>
                <w:ilvl w:val="0"/>
                <w:numId w:val="2"/>
              </w:numPr>
              <w:ind w:left="883" w:hanging="523"/>
              <w:jc w:val="both"/>
              <w:rPr>
                <w:rStyle w:val="Enfasicorsivo"/>
                <w:rFonts w:asciiTheme="minorHAnsi" w:hAnsiTheme="minorHAnsi" w:cstheme="minorHAnsi"/>
                <w:i w:val="0"/>
                <w:iCs w:val="0"/>
              </w:rPr>
            </w:pPr>
            <w:r w:rsidRPr="001B58B4">
              <w:rPr>
                <w:rStyle w:val="Enfasicorsivo"/>
                <w:rFonts w:asciiTheme="minorHAnsi" w:hAnsiTheme="minorHAnsi" w:cstheme="minorHAnsi"/>
                <w:i w:val="0"/>
              </w:rPr>
              <w:t xml:space="preserve">Dotata di </w:t>
            </w:r>
            <w:proofErr w:type="spellStart"/>
            <w:r w:rsidRPr="001B58B4">
              <w:rPr>
                <w:rStyle w:val="Enfasicorsivo"/>
                <w:rFonts w:asciiTheme="minorHAnsi" w:hAnsiTheme="minorHAnsi" w:cstheme="minorHAnsi"/>
                <w:i w:val="0"/>
              </w:rPr>
              <w:t>prefiltro</w:t>
            </w:r>
            <w:proofErr w:type="spellEnd"/>
            <w:r w:rsidRPr="001B58B4">
              <w:rPr>
                <w:rStyle w:val="Enfasicorsivo"/>
                <w:rFonts w:asciiTheme="minorHAnsi" w:hAnsiTheme="minorHAnsi" w:cstheme="minorHAnsi"/>
                <w:i w:val="0"/>
              </w:rPr>
              <w:t xml:space="preserve"> polveri</w:t>
            </w:r>
          </w:p>
          <w:p w14:paraId="27B0F428" w14:textId="77777777" w:rsidR="001B58B4" w:rsidRPr="001B58B4" w:rsidRDefault="001B58B4" w:rsidP="00D52AC9">
            <w:pPr>
              <w:pStyle w:val="Paragrafoelenco"/>
              <w:numPr>
                <w:ilvl w:val="0"/>
                <w:numId w:val="2"/>
              </w:numPr>
              <w:ind w:left="883" w:hanging="523"/>
              <w:jc w:val="both"/>
              <w:rPr>
                <w:rStyle w:val="Enfasicorsivo"/>
                <w:rFonts w:asciiTheme="minorHAnsi" w:hAnsiTheme="minorHAnsi" w:cstheme="minorHAnsi"/>
                <w:i w:val="0"/>
                <w:iCs w:val="0"/>
              </w:rPr>
            </w:pPr>
            <w:r w:rsidRPr="001B58B4">
              <w:rPr>
                <w:rStyle w:val="Enfasicorsivo"/>
                <w:rFonts w:asciiTheme="minorHAnsi" w:hAnsiTheme="minorHAnsi" w:cstheme="minorHAnsi"/>
                <w:i w:val="0"/>
              </w:rPr>
              <w:t xml:space="preserve">Dotata di filtro assoluto </w:t>
            </w:r>
            <w:proofErr w:type="spellStart"/>
            <w:r w:rsidRPr="001B58B4">
              <w:rPr>
                <w:rStyle w:val="Enfasicorsivo"/>
                <w:rFonts w:asciiTheme="minorHAnsi" w:hAnsiTheme="minorHAnsi" w:cstheme="minorHAnsi"/>
                <w:i w:val="0"/>
              </w:rPr>
              <w:t>Hepa</w:t>
            </w:r>
            <w:proofErr w:type="spellEnd"/>
            <w:r w:rsidRPr="001B58B4">
              <w:rPr>
                <w:rStyle w:val="Enfasicorsivo"/>
                <w:rFonts w:asciiTheme="minorHAnsi" w:hAnsiTheme="minorHAnsi" w:cstheme="minorHAnsi"/>
                <w:i w:val="0"/>
              </w:rPr>
              <w:t xml:space="preserve"> e filtro in ingresso/uscita ai carboni attivi  </w:t>
            </w:r>
          </w:p>
          <w:p w14:paraId="4A93649E" w14:textId="77777777" w:rsidR="001B58B4" w:rsidRPr="001B58B4" w:rsidRDefault="001B58B4" w:rsidP="00D52AC9">
            <w:pPr>
              <w:pStyle w:val="Paragrafoelenco"/>
              <w:numPr>
                <w:ilvl w:val="0"/>
                <w:numId w:val="2"/>
              </w:numPr>
              <w:ind w:left="883" w:hanging="523"/>
              <w:jc w:val="both"/>
              <w:rPr>
                <w:rStyle w:val="Enfasicorsivo"/>
                <w:rFonts w:asciiTheme="minorHAnsi" w:hAnsiTheme="minorHAnsi" w:cstheme="minorHAnsi"/>
                <w:i w:val="0"/>
                <w:iCs w:val="0"/>
              </w:rPr>
            </w:pPr>
            <w:r w:rsidRPr="001B58B4">
              <w:rPr>
                <w:rStyle w:val="Enfasicorsivo"/>
                <w:rFonts w:asciiTheme="minorHAnsi" w:hAnsiTheme="minorHAnsi" w:cstheme="minorHAnsi"/>
                <w:i w:val="0"/>
              </w:rPr>
              <w:t>Illuminazione interna</w:t>
            </w:r>
          </w:p>
          <w:p w14:paraId="3AFBFA24" w14:textId="77777777" w:rsidR="00F83ED3" w:rsidRPr="001B58B4" w:rsidRDefault="00F83ED3" w:rsidP="00F83ED3">
            <w:pPr>
              <w:pStyle w:val="Paragrafoelenco"/>
              <w:numPr>
                <w:ilvl w:val="0"/>
                <w:numId w:val="2"/>
              </w:numPr>
              <w:ind w:left="883" w:hanging="523"/>
              <w:jc w:val="both"/>
              <w:rPr>
                <w:rStyle w:val="Enfasicorsivo"/>
                <w:rFonts w:asciiTheme="minorHAnsi" w:hAnsiTheme="minorHAnsi" w:cstheme="minorHAnsi"/>
                <w:i w:val="0"/>
              </w:rPr>
            </w:pPr>
            <w:r w:rsidRPr="001B58B4">
              <w:rPr>
                <w:rStyle w:val="Enfasicorsivo"/>
                <w:rFonts w:asciiTheme="minorHAnsi" w:hAnsiTheme="minorHAnsi"/>
                <w:i w:val="0"/>
              </w:rPr>
              <w:t>Vetro di chiusura</w:t>
            </w:r>
            <w:r>
              <w:rPr>
                <w:rStyle w:val="Enfasicorsivo"/>
                <w:rFonts w:asciiTheme="minorHAnsi" w:hAnsiTheme="minorHAnsi"/>
                <w:i w:val="0"/>
              </w:rPr>
              <w:t xml:space="preserve"> motorizzato e regolabile a seconda dell’altezza e/o necessità dell’operatore</w:t>
            </w:r>
          </w:p>
          <w:p w14:paraId="5F23371F" w14:textId="77777777" w:rsidR="001B58B4" w:rsidRPr="001B58B4" w:rsidRDefault="001B58B4" w:rsidP="00D52AC9">
            <w:pPr>
              <w:pStyle w:val="Paragrafoelenco"/>
              <w:numPr>
                <w:ilvl w:val="0"/>
                <w:numId w:val="2"/>
              </w:numPr>
              <w:ind w:left="883" w:hanging="523"/>
              <w:jc w:val="both"/>
              <w:rPr>
                <w:rStyle w:val="Enfasicorsivo"/>
                <w:rFonts w:asciiTheme="minorHAnsi" w:hAnsiTheme="minorHAnsi" w:cstheme="minorHAnsi"/>
                <w:i w:val="0"/>
                <w:iCs w:val="0"/>
              </w:rPr>
            </w:pPr>
            <w:r w:rsidRPr="001B58B4">
              <w:rPr>
                <w:rStyle w:val="Enfasicorsivo"/>
                <w:rFonts w:asciiTheme="minorHAnsi" w:hAnsiTheme="minorHAnsi" w:cstheme="minorHAnsi"/>
                <w:i w:val="0"/>
                <w:iCs w:val="0"/>
              </w:rPr>
              <w:t>Dispositivo di controllo dell’efficienza del sistema filtrante attraverso allarmi acustici e/o visivi per alterazioni della velocità di flusso</w:t>
            </w:r>
          </w:p>
          <w:p w14:paraId="6506912D" w14:textId="77777777" w:rsidR="001B58B4" w:rsidRPr="001B58B4" w:rsidRDefault="001B58B4" w:rsidP="00D52AC9">
            <w:pPr>
              <w:pStyle w:val="Paragrafoelenco"/>
              <w:numPr>
                <w:ilvl w:val="0"/>
                <w:numId w:val="2"/>
              </w:numPr>
              <w:ind w:left="883" w:hanging="523"/>
              <w:jc w:val="both"/>
              <w:rPr>
                <w:rStyle w:val="Enfasicorsivo"/>
                <w:rFonts w:asciiTheme="minorHAnsi" w:hAnsiTheme="minorHAnsi" w:cstheme="minorHAnsi"/>
                <w:i w:val="0"/>
                <w:iCs w:val="0"/>
              </w:rPr>
            </w:pPr>
            <w:r w:rsidRPr="001B58B4">
              <w:rPr>
                <w:rStyle w:val="Enfasicorsivo"/>
                <w:rFonts w:asciiTheme="minorHAnsi" w:hAnsiTheme="minorHAnsi" w:cstheme="minorHAnsi"/>
                <w:i w:val="0"/>
                <w:iCs w:val="0"/>
              </w:rPr>
              <w:t>Almeno di classe II</w:t>
            </w:r>
          </w:p>
          <w:p w14:paraId="47FC6149" w14:textId="77777777" w:rsidR="001B58B4" w:rsidRPr="001B58B4" w:rsidRDefault="001B58B4" w:rsidP="00D52AC9">
            <w:pPr>
              <w:pStyle w:val="Paragrafoelenco"/>
              <w:numPr>
                <w:ilvl w:val="0"/>
                <w:numId w:val="2"/>
              </w:numPr>
              <w:ind w:left="883" w:hanging="523"/>
              <w:jc w:val="both"/>
              <w:rPr>
                <w:rStyle w:val="Enfasicorsivo"/>
                <w:rFonts w:asciiTheme="minorHAnsi" w:hAnsiTheme="minorHAnsi" w:cstheme="minorHAnsi"/>
                <w:i w:val="0"/>
                <w:iCs w:val="0"/>
              </w:rPr>
            </w:pPr>
            <w:r w:rsidRPr="001B58B4">
              <w:rPr>
                <w:rStyle w:val="Enfasicorsivo"/>
                <w:rFonts w:asciiTheme="minorHAnsi" w:hAnsiTheme="minorHAnsi" w:cstheme="minorHAnsi"/>
                <w:i w:val="0"/>
                <w:iCs w:val="0"/>
              </w:rPr>
              <w:t>Conforme alla norma EN 12469</w:t>
            </w:r>
          </w:p>
          <w:p w14:paraId="382D039D" w14:textId="4F9742EA" w:rsidR="001B58B4" w:rsidRDefault="001B58B4" w:rsidP="00D52AC9">
            <w:pPr>
              <w:pStyle w:val="Paragrafoelenco"/>
              <w:numPr>
                <w:ilvl w:val="0"/>
                <w:numId w:val="2"/>
              </w:numPr>
              <w:ind w:left="883" w:hanging="523"/>
              <w:jc w:val="both"/>
              <w:rPr>
                <w:rStyle w:val="Enfasicorsivo"/>
                <w:rFonts w:asciiTheme="minorHAnsi" w:hAnsiTheme="minorHAnsi" w:cstheme="minorHAnsi"/>
                <w:i w:val="0"/>
                <w:iCs w:val="0"/>
              </w:rPr>
            </w:pPr>
            <w:r w:rsidRPr="001B58B4">
              <w:rPr>
                <w:rStyle w:val="Enfasicorsivo"/>
                <w:rFonts w:asciiTheme="minorHAnsi" w:hAnsiTheme="minorHAnsi" w:cstheme="minorHAnsi"/>
                <w:i w:val="0"/>
                <w:iCs w:val="0"/>
              </w:rPr>
              <w:t xml:space="preserve">Realizzazione autoportante a pavimento </w:t>
            </w:r>
          </w:p>
          <w:p w14:paraId="78EEF913" w14:textId="5BB5D186" w:rsidR="00214ED7" w:rsidRPr="00214ED7" w:rsidRDefault="00214ED7" w:rsidP="00214ED7">
            <w:pPr>
              <w:pStyle w:val="Paragrafoelenco"/>
              <w:numPr>
                <w:ilvl w:val="0"/>
                <w:numId w:val="2"/>
              </w:numPr>
              <w:ind w:left="883" w:hanging="523"/>
              <w:jc w:val="both"/>
              <w:rPr>
                <w:rStyle w:val="Enfasicorsivo"/>
                <w:rFonts w:asciiTheme="minorHAnsi" w:hAnsiTheme="minorHAnsi" w:cstheme="minorHAnsi"/>
                <w:i w:val="0"/>
                <w:iCs w:val="0"/>
              </w:rPr>
            </w:pPr>
            <w:r>
              <w:rPr>
                <w:rFonts w:asciiTheme="minorHAnsi" w:hAnsiTheme="minorHAnsi" w:cstheme="minorHAnsi"/>
                <w:color w:val="222A35" w:themeColor="text2" w:themeShade="80"/>
              </w:rPr>
              <w:t>Necessità di spazio sotto la cappa per le gambe dell’operatore</w:t>
            </w:r>
          </w:p>
          <w:p w14:paraId="31F06C90" w14:textId="1CBC4FF6" w:rsidR="001B58B4" w:rsidRDefault="001B58B4" w:rsidP="00D52AC9">
            <w:pPr>
              <w:pStyle w:val="Paragrafoelenco"/>
              <w:numPr>
                <w:ilvl w:val="0"/>
                <w:numId w:val="2"/>
              </w:numPr>
              <w:ind w:left="883" w:hanging="523"/>
              <w:jc w:val="both"/>
              <w:rPr>
                <w:rStyle w:val="Enfasicorsivo"/>
                <w:rFonts w:asciiTheme="minorHAnsi" w:hAnsiTheme="minorHAnsi" w:cstheme="minorHAnsi"/>
                <w:i w:val="0"/>
                <w:iCs w:val="0"/>
              </w:rPr>
            </w:pPr>
            <w:r w:rsidRPr="001B58B4">
              <w:rPr>
                <w:rStyle w:val="Enfasicorsivo"/>
                <w:rFonts w:asciiTheme="minorHAnsi" w:hAnsiTheme="minorHAnsi" w:cstheme="minorHAnsi"/>
                <w:i w:val="0"/>
                <w:iCs w:val="0"/>
              </w:rPr>
              <w:t>Barra poggiapiedi al fine di garantire l’ergonomia della seduta dell’operatore</w:t>
            </w:r>
          </w:p>
          <w:p w14:paraId="6F819193" w14:textId="77777777" w:rsidR="001B58B4" w:rsidRPr="001B58B4" w:rsidRDefault="001B58B4" w:rsidP="00D52AC9">
            <w:pPr>
              <w:pStyle w:val="Paragrafoelenco"/>
              <w:numPr>
                <w:ilvl w:val="0"/>
                <w:numId w:val="2"/>
              </w:numPr>
              <w:ind w:left="883" w:hanging="523"/>
              <w:jc w:val="both"/>
              <w:rPr>
                <w:rStyle w:val="Enfasicorsivo"/>
                <w:rFonts w:asciiTheme="minorHAnsi" w:hAnsiTheme="minorHAnsi" w:cstheme="minorHAnsi"/>
                <w:i w:val="0"/>
                <w:iCs w:val="0"/>
              </w:rPr>
            </w:pPr>
            <w:r w:rsidRPr="001B58B4">
              <w:rPr>
                <w:rStyle w:val="Enfasicorsivo"/>
                <w:rFonts w:asciiTheme="minorHAnsi" w:hAnsiTheme="minorHAnsi" w:cstheme="minorHAnsi"/>
                <w:i w:val="0"/>
                <w:iCs w:val="0"/>
              </w:rPr>
              <w:t>Filtri</w:t>
            </w:r>
          </w:p>
          <w:p w14:paraId="58BA9642" w14:textId="77777777" w:rsidR="001B58B4" w:rsidRPr="001B58B4" w:rsidRDefault="001B58B4" w:rsidP="00277BE7">
            <w:pPr>
              <w:jc w:val="both"/>
              <w:rPr>
                <w:rFonts w:asciiTheme="minorHAnsi" w:hAnsiTheme="minorHAnsi" w:cstheme="minorHAnsi"/>
              </w:rPr>
            </w:pPr>
          </w:p>
        </w:tc>
      </w:tr>
    </w:tbl>
    <w:p w14:paraId="29080399" w14:textId="77777777" w:rsidR="001B58B4" w:rsidRPr="001B58B4" w:rsidRDefault="001B58B4" w:rsidP="001B58B4">
      <w:pPr>
        <w:jc w:val="right"/>
        <w:rPr>
          <w:rFonts w:asciiTheme="minorHAnsi" w:hAnsiTheme="minorHAnsi" w:cstheme="minorHAnsi"/>
          <w:sz w:val="22"/>
          <w:szCs w:val="22"/>
        </w:rPr>
      </w:pPr>
    </w:p>
    <w:tbl>
      <w:tblPr>
        <w:tblStyle w:val="Grigliatabella"/>
        <w:tblW w:w="5000" w:type="pct"/>
        <w:tblLook w:val="04A0" w:firstRow="1" w:lastRow="0" w:firstColumn="1" w:lastColumn="0" w:noHBand="0" w:noVBand="1"/>
      </w:tblPr>
      <w:tblGrid>
        <w:gridCol w:w="9628"/>
      </w:tblGrid>
      <w:tr w:rsidR="001B58B4" w:rsidRPr="001B58B4" w14:paraId="22700635" w14:textId="77777777" w:rsidTr="00277BE7">
        <w:tc>
          <w:tcPr>
            <w:tcW w:w="5000" w:type="pct"/>
          </w:tcPr>
          <w:p w14:paraId="337ECC4A" w14:textId="6CBD4843" w:rsidR="001B58B4" w:rsidRPr="001B58B4" w:rsidRDefault="001B58B4" w:rsidP="00277BE7">
            <w:pPr>
              <w:jc w:val="center"/>
              <w:rPr>
                <w:rFonts w:asciiTheme="minorHAnsi" w:hAnsiTheme="minorHAnsi" w:cstheme="minorHAnsi"/>
                <w:b/>
                <w:color w:val="222A35" w:themeColor="text2" w:themeShade="80"/>
                <w:sz w:val="22"/>
                <w:szCs w:val="22"/>
              </w:rPr>
            </w:pPr>
            <w:r w:rsidRPr="001B58B4">
              <w:rPr>
                <w:rFonts w:asciiTheme="minorHAnsi" w:hAnsiTheme="minorHAnsi" w:cstheme="minorHAnsi"/>
                <w:b/>
                <w:color w:val="222A35" w:themeColor="text2" w:themeShade="80"/>
                <w:sz w:val="22"/>
                <w:szCs w:val="22"/>
              </w:rPr>
              <w:t>LOTTO 2: Lava</w:t>
            </w:r>
            <w:r w:rsidR="002011B4">
              <w:rPr>
                <w:rFonts w:asciiTheme="minorHAnsi" w:hAnsiTheme="minorHAnsi" w:cstheme="minorHAnsi"/>
                <w:b/>
                <w:color w:val="222A35" w:themeColor="text2" w:themeShade="80"/>
                <w:sz w:val="22"/>
                <w:szCs w:val="22"/>
              </w:rPr>
              <w:t xml:space="preserve"> </w:t>
            </w:r>
            <w:r w:rsidRPr="001B58B4">
              <w:rPr>
                <w:rFonts w:asciiTheme="minorHAnsi" w:hAnsiTheme="minorHAnsi" w:cstheme="minorHAnsi"/>
                <w:b/>
                <w:color w:val="222A35" w:themeColor="text2" w:themeShade="80"/>
                <w:sz w:val="22"/>
                <w:szCs w:val="22"/>
              </w:rPr>
              <w:t>vetreria da laboratorio</w:t>
            </w:r>
          </w:p>
        </w:tc>
      </w:tr>
      <w:tr w:rsidR="001B58B4" w:rsidRPr="001B58B4" w14:paraId="37F3CA9B" w14:textId="77777777" w:rsidTr="00277BE7">
        <w:tc>
          <w:tcPr>
            <w:tcW w:w="5000" w:type="pct"/>
          </w:tcPr>
          <w:p w14:paraId="3EAAD221" w14:textId="77777777" w:rsidR="001B58B4" w:rsidRPr="001B58B4" w:rsidRDefault="001B58B4" w:rsidP="00277BE7">
            <w:pPr>
              <w:jc w:val="both"/>
              <w:rPr>
                <w:rStyle w:val="Enfasicorsivo"/>
                <w:rFonts w:asciiTheme="minorHAnsi" w:hAnsiTheme="minorHAnsi" w:cstheme="minorHAnsi"/>
                <w:i w:val="0"/>
                <w:color w:val="222A35" w:themeColor="text2" w:themeShade="80"/>
              </w:rPr>
            </w:pPr>
            <w:r w:rsidRPr="001B58B4">
              <w:rPr>
                <w:rStyle w:val="Enfasicorsivo"/>
                <w:rFonts w:asciiTheme="minorHAnsi" w:hAnsiTheme="minorHAnsi" w:cstheme="minorHAnsi"/>
                <w:i w:val="0"/>
                <w:color w:val="222A35" w:themeColor="text2" w:themeShade="80"/>
              </w:rPr>
              <w:t>REQUISITI MINIMI:</w:t>
            </w:r>
          </w:p>
          <w:p w14:paraId="3A4C22A4" w14:textId="77777777" w:rsidR="001B58B4" w:rsidRPr="001B58B4" w:rsidRDefault="001B58B4" w:rsidP="00277BE7">
            <w:pPr>
              <w:jc w:val="both"/>
              <w:rPr>
                <w:rStyle w:val="Enfasicorsivo"/>
                <w:rFonts w:asciiTheme="minorHAnsi" w:hAnsiTheme="minorHAnsi" w:cstheme="minorHAnsi"/>
                <w:i w:val="0"/>
                <w:color w:val="222A35" w:themeColor="text2" w:themeShade="80"/>
              </w:rPr>
            </w:pPr>
          </w:p>
          <w:p w14:paraId="15D9C193" w14:textId="386800B2" w:rsidR="001B58B4" w:rsidRPr="001B58B4" w:rsidRDefault="002A753F" w:rsidP="001B58B4">
            <w:pPr>
              <w:pStyle w:val="Paragrafoelenco"/>
              <w:numPr>
                <w:ilvl w:val="0"/>
                <w:numId w:val="1"/>
              </w:numPr>
              <w:ind w:hanging="408"/>
              <w:jc w:val="both"/>
              <w:rPr>
                <w:rStyle w:val="Enfasicorsivo"/>
                <w:rFonts w:asciiTheme="minorHAnsi" w:hAnsiTheme="minorHAnsi" w:cstheme="minorHAnsi"/>
                <w:i w:val="0"/>
                <w:color w:val="222A35" w:themeColor="text2" w:themeShade="80"/>
              </w:rPr>
            </w:pPr>
            <w:r>
              <w:rPr>
                <w:rStyle w:val="Enfasicorsivo"/>
                <w:rFonts w:asciiTheme="minorHAnsi" w:hAnsiTheme="minorHAnsi" w:cstheme="minorHAnsi"/>
                <w:i w:val="0"/>
                <w:color w:val="222A35" w:themeColor="text2" w:themeShade="80"/>
              </w:rPr>
              <w:t xml:space="preserve">Collegamento con acqua fredda, sanitaria e </w:t>
            </w:r>
            <w:r w:rsidR="001B58B4" w:rsidRPr="001B58B4">
              <w:rPr>
                <w:rStyle w:val="Enfasicorsivo"/>
                <w:rFonts w:asciiTheme="minorHAnsi" w:hAnsiTheme="minorHAnsi" w:cstheme="minorHAnsi"/>
                <w:i w:val="0"/>
                <w:color w:val="222A35" w:themeColor="text2" w:themeShade="80"/>
              </w:rPr>
              <w:t>demineralizzata</w:t>
            </w:r>
          </w:p>
          <w:p w14:paraId="5DE3EFA1" w14:textId="77777777" w:rsidR="001B58B4" w:rsidRPr="001B58B4" w:rsidRDefault="001B58B4" w:rsidP="001B58B4">
            <w:pPr>
              <w:pStyle w:val="Paragrafoelenco"/>
              <w:numPr>
                <w:ilvl w:val="0"/>
                <w:numId w:val="1"/>
              </w:numPr>
              <w:ind w:hanging="408"/>
              <w:jc w:val="both"/>
              <w:rPr>
                <w:rStyle w:val="Enfasicorsivo"/>
                <w:rFonts w:asciiTheme="minorHAnsi" w:hAnsiTheme="minorHAnsi" w:cstheme="minorHAnsi"/>
                <w:i w:val="0"/>
                <w:color w:val="222A35" w:themeColor="text2" w:themeShade="80"/>
              </w:rPr>
            </w:pPr>
            <w:r w:rsidRPr="001B58B4">
              <w:rPr>
                <w:rStyle w:val="Enfasicorsivo"/>
                <w:rFonts w:asciiTheme="minorHAnsi" w:hAnsiTheme="minorHAnsi" w:cstheme="minorHAnsi"/>
                <w:i w:val="0"/>
                <w:color w:val="222A35" w:themeColor="text2" w:themeShade="80"/>
              </w:rPr>
              <w:t>Lavaggio finale con acqua demineralizzata</w:t>
            </w:r>
          </w:p>
          <w:p w14:paraId="0C6CDB6B" w14:textId="77777777" w:rsidR="001B58B4" w:rsidRPr="001B58B4" w:rsidRDefault="001B58B4" w:rsidP="001B58B4">
            <w:pPr>
              <w:pStyle w:val="Paragrafoelenco"/>
              <w:numPr>
                <w:ilvl w:val="0"/>
                <w:numId w:val="1"/>
              </w:numPr>
              <w:ind w:hanging="408"/>
              <w:jc w:val="both"/>
              <w:rPr>
                <w:rStyle w:val="Enfasicorsivo"/>
                <w:rFonts w:asciiTheme="minorHAnsi" w:hAnsiTheme="minorHAnsi" w:cstheme="minorHAnsi"/>
                <w:i w:val="0"/>
                <w:color w:val="222A35" w:themeColor="text2" w:themeShade="80"/>
              </w:rPr>
            </w:pPr>
            <w:r w:rsidRPr="001B58B4">
              <w:rPr>
                <w:rStyle w:val="Enfasicorsivo"/>
                <w:rFonts w:asciiTheme="minorHAnsi" w:hAnsiTheme="minorHAnsi" w:cstheme="minorHAnsi"/>
                <w:i w:val="0"/>
                <w:color w:val="222A35" w:themeColor="text2" w:themeShade="80"/>
              </w:rPr>
              <w:t>Controllo elettronico con microprocessore</w:t>
            </w:r>
          </w:p>
          <w:p w14:paraId="472A48E0" w14:textId="77777777" w:rsidR="001B58B4" w:rsidRPr="001B58B4" w:rsidRDefault="001B58B4" w:rsidP="001B58B4">
            <w:pPr>
              <w:pStyle w:val="Paragrafoelenco"/>
              <w:numPr>
                <w:ilvl w:val="0"/>
                <w:numId w:val="1"/>
              </w:numPr>
              <w:ind w:hanging="408"/>
              <w:jc w:val="both"/>
              <w:rPr>
                <w:rStyle w:val="Enfasicorsivo"/>
                <w:rFonts w:asciiTheme="minorHAnsi" w:hAnsiTheme="minorHAnsi" w:cstheme="minorHAnsi"/>
                <w:i w:val="0"/>
                <w:color w:val="222A35" w:themeColor="text2" w:themeShade="80"/>
              </w:rPr>
            </w:pPr>
            <w:r w:rsidRPr="001B58B4">
              <w:rPr>
                <w:rStyle w:val="Enfasicorsivo"/>
                <w:rFonts w:asciiTheme="minorHAnsi" w:hAnsiTheme="minorHAnsi" w:cstheme="minorHAnsi"/>
                <w:i w:val="0"/>
                <w:color w:val="222A35" w:themeColor="text2" w:themeShade="80"/>
              </w:rPr>
              <w:t>Almeno 7 programmi standard di lavaggio e disinfezione</w:t>
            </w:r>
          </w:p>
          <w:p w14:paraId="3C3A8B46" w14:textId="77777777" w:rsidR="001B58B4" w:rsidRPr="001B58B4" w:rsidRDefault="001B58B4" w:rsidP="001B58B4">
            <w:pPr>
              <w:pStyle w:val="Paragrafoelenco"/>
              <w:numPr>
                <w:ilvl w:val="0"/>
                <w:numId w:val="1"/>
              </w:numPr>
              <w:ind w:hanging="408"/>
              <w:jc w:val="both"/>
              <w:rPr>
                <w:rStyle w:val="Enfasicorsivo"/>
                <w:rFonts w:asciiTheme="minorHAnsi" w:hAnsiTheme="minorHAnsi" w:cstheme="minorHAnsi"/>
                <w:i w:val="0"/>
                <w:color w:val="222A35" w:themeColor="text2" w:themeShade="80"/>
              </w:rPr>
            </w:pPr>
            <w:r w:rsidRPr="001B58B4">
              <w:rPr>
                <w:rStyle w:val="Enfasicorsivo"/>
                <w:rFonts w:asciiTheme="minorHAnsi" w:hAnsiTheme="minorHAnsi" w:cstheme="minorHAnsi"/>
                <w:i w:val="0"/>
                <w:color w:val="222A35" w:themeColor="text2" w:themeShade="80"/>
              </w:rPr>
              <w:t>Possibilità di personalizzare le impostazioni</w:t>
            </w:r>
          </w:p>
          <w:p w14:paraId="2CFDC45D" w14:textId="77777777" w:rsidR="001B58B4" w:rsidRPr="001B58B4" w:rsidRDefault="001B58B4" w:rsidP="001B58B4">
            <w:pPr>
              <w:pStyle w:val="Paragrafoelenco"/>
              <w:numPr>
                <w:ilvl w:val="0"/>
                <w:numId w:val="1"/>
              </w:numPr>
              <w:ind w:hanging="408"/>
              <w:jc w:val="both"/>
              <w:rPr>
                <w:rStyle w:val="Enfasicorsivo"/>
                <w:rFonts w:asciiTheme="minorHAnsi" w:hAnsiTheme="minorHAnsi" w:cstheme="minorHAnsi"/>
                <w:i w:val="0"/>
                <w:color w:val="222A35" w:themeColor="text2" w:themeShade="80"/>
              </w:rPr>
            </w:pPr>
            <w:r w:rsidRPr="001B58B4">
              <w:rPr>
                <w:rStyle w:val="Enfasicorsivo"/>
                <w:rFonts w:asciiTheme="minorHAnsi" w:hAnsiTheme="minorHAnsi" w:cstheme="minorHAnsi"/>
                <w:i w:val="0"/>
                <w:color w:val="222A35" w:themeColor="text2" w:themeShade="80"/>
              </w:rPr>
              <w:t>Display con visualizzazione di almeno:</w:t>
            </w:r>
          </w:p>
          <w:p w14:paraId="1E62E5A6" w14:textId="0C3C7512" w:rsidR="001B58B4" w:rsidRPr="001B58B4" w:rsidRDefault="001B58B4" w:rsidP="00D52AC9">
            <w:pPr>
              <w:pStyle w:val="Paragrafoelenco"/>
              <w:numPr>
                <w:ilvl w:val="0"/>
                <w:numId w:val="10"/>
              </w:numPr>
              <w:jc w:val="both"/>
              <w:rPr>
                <w:rStyle w:val="Enfasicorsivo"/>
                <w:rFonts w:asciiTheme="minorHAnsi" w:hAnsiTheme="minorHAnsi" w:cstheme="minorHAnsi"/>
                <w:i w:val="0"/>
                <w:color w:val="222A35" w:themeColor="text2" w:themeShade="80"/>
              </w:rPr>
            </w:pPr>
            <w:r w:rsidRPr="001B58B4">
              <w:rPr>
                <w:rStyle w:val="Enfasicorsivo"/>
                <w:rFonts w:asciiTheme="minorHAnsi" w:hAnsiTheme="minorHAnsi" w:cstheme="minorHAnsi"/>
                <w:i w:val="0"/>
                <w:color w:val="222A35" w:themeColor="text2" w:themeShade="80"/>
              </w:rPr>
              <w:t xml:space="preserve">temperatura </w:t>
            </w:r>
          </w:p>
          <w:p w14:paraId="5310DE2E" w14:textId="77777777" w:rsidR="001B58B4" w:rsidRPr="001B58B4" w:rsidRDefault="001B58B4" w:rsidP="00D52AC9">
            <w:pPr>
              <w:pStyle w:val="Paragrafoelenco"/>
              <w:numPr>
                <w:ilvl w:val="0"/>
                <w:numId w:val="9"/>
              </w:numPr>
              <w:jc w:val="both"/>
              <w:rPr>
                <w:rStyle w:val="Enfasicorsivo"/>
                <w:rFonts w:asciiTheme="minorHAnsi" w:hAnsiTheme="minorHAnsi" w:cstheme="minorHAnsi"/>
                <w:i w:val="0"/>
                <w:color w:val="222A35" w:themeColor="text2" w:themeShade="80"/>
              </w:rPr>
            </w:pPr>
            <w:r w:rsidRPr="001B58B4">
              <w:rPr>
                <w:rStyle w:val="Enfasicorsivo"/>
                <w:rFonts w:asciiTheme="minorHAnsi" w:hAnsiTheme="minorHAnsi" w:cstheme="minorHAnsi"/>
                <w:i w:val="0"/>
                <w:color w:val="222A35" w:themeColor="text2" w:themeShade="80"/>
              </w:rPr>
              <w:t>Durata del ciclo</w:t>
            </w:r>
          </w:p>
          <w:p w14:paraId="4928727D" w14:textId="77777777" w:rsidR="001B58B4" w:rsidRPr="001B58B4" w:rsidRDefault="001B58B4" w:rsidP="001B58B4">
            <w:pPr>
              <w:pStyle w:val="Paragrafoelenco"/>
              <w:numPr>
                <w:ilvl w:val="0"/>
                <w:numId w:val="1"/>
              </w:numPr>
              <w:ind w:hanging="408"/>
              <w:jc w:val="both"/>
              <w:rPr>
                <w:rStyle w:val="Enfasicorsivo"/>
                <w:rFonts w:asciiTheme="minorHAnsi" w:hAnsiTheme="minorHAnsi" w:cstheme="minorHAnsi"/>
                <w:i w:val="0"/>
                <w:color w:val="222A35" w:themeColor="text2" w:themeShade="80"/>
              </w:rPr>
            </w:pPr>
            <w:r w:rsidRPr="001B58B4">
              <w:rPr>
                <w:rStyle w:val="Enfasicorsivo"/>
                <w:rFonts w:asciiTheme="minorHAnsi" w:hAnsiTheme="minorHAnsi" w:cstheme="minorHAnsi"/>
                <w:i w:val="0"/>
                <w:color w:val="222A35" w:themeColor="text2" w:themeShade="80"/>
              </w:rPr>
              <w:t>Segnale visivo e acustico di fine programma.</w:t>
            </w:r>
          </w:p>
          <w:p w14:paraId="2FBCEED7" w14:textId="77777777" w:rsidR="001B58B4" w:rsidRPr="001B58B4" w:rsidRDefault="001B58B4" w:rsidP="001B58B4">
            <w:pPr>
              <w:pStyle w:val="Paragrafoelenco"/>
              <w:numPr>
                <w:ilvl w:val="0"/>
                <w:numId w:val="1"/>
              </w:numPr>
              <w:ind w:hanging="408"/>
              <w:jc w:val="both"/>
              <w:rPr>
                <w:rStyle w:val="Enfasicorsivo"/>
                <w:rFonts w:asciiTheme="minorHAnsi" w:hAnsiTheme="minorHAnsi" w:cstheme="minorHAnsi"/>
                <w:i w:val="0"/>
                <w:color w:val="222A35" w:themeColor="text2" w:themeShade="80"/>
              </w:rPr>
            </w:pPr>
            <w:r w:rsidRPr="001B58B4">
              <w:rPr>
                <w:rStyle w:val="Enfasicorsivo"/>
                <w:rFonts w:asciiTheme="minorHAnsi" w:hAnsiTheme="minorHAnsi" w:cstheme="minorHAnsi"/>
                <w:i w:val="0"/>
                <w:color w:val="222A35" w:themeColor="text2" w:themeShade="80"/>
              </w:rPr>
              <w:t xml:space="preserve">Configurazione </w:t>
            </w:r>
            <w:proofErr w:type="spellStart"/>
            <w:r w:rsidRPr="001B58B4">
              <w:rPr>
                <w:rStyle w:val="Enfasicorsivo"/>
                <w:rFonts w:asciiTheme="minorHAnsi" w:hAnsiTheme="minorHAnsi" w:cstheme="minorHAnsi"/>
                <w:i w:val="0"/>
                <w:color w:val="222A35" w:themeColor="text2" w:themeShade="80"/>
              </w:rPr>
              <w:t>sottopiano</w:t>
            </w:r>
            <w:proofErr w:type="spellEnd"/>
          </w:p>
          <w:p w14:paraId="7E23883E" w14:textId="77777777" w:rsidR="001B58B4" w:rsidRPr="001B58B4" w:rsidRDefault="001B58B4" w:rsidP="001B58B4">
            <w:pPr>
              <w:pStyle w:val="Paragrafoelenco"/>
              <w:numPr>
                <w:ilvl w:val="0"/>
                <w:numId w:val="1"/>
              </w:numPr>
              <w:ind w:hanging="408"/>
              <w:jc w:val="both"/>
              <w:rPr>
                <w:rStyle w:val="Enfasicorsivo"/>
                <w:rFonts w:asciiTheme="minorHAnsi" w:hAnsiTheme="minorHAnsi" w:cstheme="minorHAnsi"/>
                <w:i w:val="0"/>
                <w:color w:val="222A35" w:themeColor="text2" w:themeShade="80"/>
              </w:rPr>
            </w:pPr>
            <w:r w:rsidRPr="001B58B4">
              <w:rPr>
                <w:rStyle w:val="Enfasicorsivo"/>
                <w:rFonts w:asciiTheme="minorHAnsi" w:hAnsiTheme="minorHAnsi" w:cstheme="minorHAnsi"/>
                <w:i w:val="0"/>
                <w:color w:val="222A35" w:themeColor="text2" w:themeShade="80"/>
              </w:rPr>
              <w:t xml:space="preserve">Due Piani di lavaggio indipendenti </w:t>
            </w:r>
          </w:p>
          <w:p w14:paraId="342EA012" w14:textId="77777777" w:rsidR="001B58B4" w:rsidRPr="001B58B4" w:rsidRDefault="001B58B4" w:rsidP="001B58B4">
            <w:pPr>
              <w:pStyle w:val="Paragrafoelenco"/>
              <w:numPr>
                <w:ilvl w:val="0"/>
                <w:numId w:val="1"/>
              </w:numPr>
              <w:ind w:hanging="408"/>
              <w:jc w:val="both"/>
              <w:rPr>
                <w:rStyle w:val="Enfasicorsivo"/>
                <w:rFonts w:asciiTheme="minorHAnsi" w:hAnsiTheme="minorHAnsi" w:cstheme="minorHAnsi"/>
                <w:i w:val="0"/>
                <w:color w:val="222A35" w:themeColor="text2" w:themeShade="80"/>
              </w:rPr>
            </w:pPr>
            <w:r w:rsidRPr="001B58B4">
              <w:rPr>
                <w:rStyle w:val="Enfasicorsivo"/>
                <w:rFonts w:asciiTheme="minorHAnsi" w:hAnsiTheme="minorHAnsi" w:cstheme="minorHAnsi"/>
                <w:i w:val="0"/>
                <w:color w:val="222A35" w:themeColor="text2" w:themeShade="80"/>
              </w:rPr>
              <w:t>Temperatura di lavoro fino a 85 °C</w:t>
            </w:r>
          </w:p>
          <w:p w14:paraId="7BBF9B97" w14:textId="77777777" w:rsidR="001B58B4" w:rsidRPr="001B58B4" w:rsidRDefault="001B58B4" w:rsidP="001B58B4">
            <w:pPr>
              <w:pStyle w:val="Paragrafoelenco"/>
              <w:numPr>
                <w:ilvl w:val="0"/>
                <w:numId w:val="1"/>
              </w:numPr>
              <w:ind w:hanging="408"/>
              <w:jc w:val="both"/>
              <w:rPr>
                <w:rStyle w:val="Enfasicorsivo"/>
                <w:rFonts w:asciiTheme="minorHAnsi" w:hAnsiTheme="minorHAnsi" w:cstheme="minorHAnsi"/>
                <w:i w:val="0"/>
                <w:color w:val="222A35" w:themeColor="text2" w:themeShade="80"/>
              </w:rPr>
            </w:pPr>
            <w:r w:rsidRPr="001B58B4">
              <w:rPr>
                <w:rStyle w:val="Enfasicorsivo"/>
                <w:rFonts w:asciiTheme="minorHAnsi" w:hAnsiTheme="minorHAnsi" w:cstheme="minorHAnsi"/>
                <w:i w:val="0"/>
                <w:color w:val="222A35" w:themeColor="text2" w:themeShade="80"/>
              </w:rPr>
              <w:t>Asciugatura</w:t>
            </w:r>
          </w:p>
          <w:p w14:paraId="00C0F3E2" w14:textId="77777777" w:rsidR="001B58B4" w:rsidRPr="001B58B4" w:rsidRDefault="001B58B4" w:rsidP="001B58B4">
            <w:pPr>
              <w:pStyle w:val="Paragrafoelenco"/>
              <w:numPr>
                <w:ilvl w:val="0"/>
                <w:numId w:val="1"/>
              </w:numPr>
              <w:ind w:hanging="408"/>
              <w:jc w:val="both"/>
              <w:rPr>
                <w:rStyle w:val="Enfasicorsivo"/>
                <w:rFonts w:asciiTheme="minorHAnsi" w:hAnsiTheme="minorHAnsi" w:cstheme="minorHAnsi"/>
                <w:i w:val="0"/>
                <w:color w:val="222A35" w:themeColor="text2" w:themeShade="80"/>
              </w:rPr>
            </w:pPr>
            <w:r w:rsidRPr="001B58B4">
              <w:rPr>
                <w:rStyle w:val="Enfasicorsivo"/>
                <w:rFonts w:asciiTheme="minorHAnsi" w:hAnsiTheme="minorHAnsi" w:cstheme="minorHAnsi"/>
                <w:i w:val="0"/>
                <w:color w:val="222A35" w:themeColor="text2" w:themeShade="80"/>
              </w:rPr>
              <w:t xml:space="preserve">Apertura del vano che consenta il lavaggio di tubi in vetro </w:t>
            </w:r>
          </w:p>
          <w:p w14:paraId="0558DAAE" w14:textId="68C254BC" w:rsidR="001B58B4" w:rsidRPr="001B58B4" w:rsidRDefault="001B58B4" w:rsidP="001B58B4">
            <w:pPr>
              <w:pStyle w:val="Paragrafoelenco"/>
              <w:numPr>
                <w:ilvl w:val="0"/>
                <w:numId w:val="1"/>
              </w:numPr>
              <w:ind w:hanging="408"/>
              <w:jc w:val="both"/>
              <w:rPr>
                <w:rStyle w:val="Enfasicorsivo"/>
                <w:rFonts w:asciiTheme="minorHAnsi" w:hAnsiTheme="minorHAnsi" w:cstheme="minorHAnsi"/>
                <w:i w:val="0"/>
                <w:color w:val="222A35" w:themeColor="text2" w:themeShade="80"/>
              </w:rPr>
            </w:pPr>
            <w:r w:rsidRPr="001B58B4">
              <w:rPr>
                <w:rStyle w:val="Enfasicorsivo"/>
                <w:rFonts w:asciiTheme="minorHAnsi" w:hAnsiTheme="minorHAnsi" w:cstheme="minorHAnsi"/>
                <w:i w:val="0"/>
                <w:color w:val="222A35" w:themeColor="text2" w:themeShade="80"/>
              </w:rPr>
              <w:t xml:space="preserve">Comprensivo di cestello idoneo al lavaggio di tubi con altezza non inferiore a </w:t>
            </w:r>
            <w:r w:rsidR="003C0A68">
              <w:rPr>
                <w:rStyle w:val="Enfasicorsivo"/>
                <w:rFonts w:asciiTheme="minorHAnsi" w:hAnsiTheme="minorHAnsi" w:cstheme="minorHAnsi"/>
                <w:i w:val="0"/>
                <w:color w:val="222A35" w:themeColor="text2" w:themeShade="80"/>
              </w:rPr>
              <w:t xml:space="preserve">50 </w:t>
            </w:r>
            <w:r w:rsidRPr="001B58B4">
              <w:rPr>
                <w:rStyle w:val="Enfasicorsivo"/>
                <w:rFonts w:asciiTheme="minorHAnsi" w:hAnsiTheme="minorHAnsi" w:cstheme="minorHAnsi"/>
                <w:i w:val="0"/>
                <w:color w:val="222A35" w:themeColor="text2" w:themeShade="80"/>
              </w:rPr>
              <w:t>cm</w:t>
            </w:r>
          </w:p>
          <w:p w14:paraId="3CC9F3D1" w14:textId="77777777" w:rsidR="001B58B4" w:rsidRPr="001B58B4" w:rsidRDefault="001B58B4" w:rsidP="001B58B4">
            <w:pPr>
              <w:pStyle w:val="Paragrafoelenco"/>
              <w:numPr>
                <w:ilvl w:val="0"/>
                <w:numId w:val="1"/>
              </w:numPr>
              <w:ind w:hanging="408"/>
              <w:jc w:val="both"/>
              <w:rPr>
                <w:rStyle w:val="Enfasicorsivo"/>
                <w:rFonts w:asciiTheme="minorHAnsi" w:hAnsiTheme="minorHAnsi" w:cstheme="minorHAnsi"/>
                <w:i w:val="0"/>
                <w:color w:val="222A35" w:themeColor="text2" w:themeShade="80"/>
              </w:rPr>
            </w:pPr>
            <w:r w:rsidRPr="001B58B4">
              <w:rPr>
                <w:rStyle w:val="Enfasicorsivo"/>
                <w:rFonts w:asciiTheme="minorHAnsi" w:hAnsiTheme="minorHAnsi" w:cstheme="minorHAnsi"/>
                <w:i w:val="0"/>
                <w:color w:val="222A35" w:themeColor="text2" w:themeShade="80"/>
              </w:rPr>
              <w:t xml:space="preserve">Dimensioni esterne (idonee per collocazione </w:t>
            </w:r>
            <w:proofErr w:type="spellStart"/>
            <w:r w:rsidRPr="001B58B4">
              <w:rPr>
                <w:rStyle w:val="Enfasicorsivo"/>
                <w:rFonts w:asciiTheme="minorHAnsi" w:hAnsiTheme="minorHAnsi" w:cstheme="minorHAnsi"/>
                <w:i w:val="0"/>
                <w:color w:val="222A35" w:themeColor="text2" w:themeShade="80"/>
              </w:rPr>
              <w:t>sottopiano</w:t>
            </w:r>
            <w:proofErr w:type="spellEnd"/>
            <w:r w:rsidRPr="001B58B4">
              <w:rPr>
                <w:rStyle w:val="Enfasicorsivo"/>
                <w:rFonts w:asciiTheme="minorHAnsi" w:hAnsiTheme="minorHAnsi" w:cstheme="minorHAnsi"/>
                <w:i w:val="0"/>
                <w:color w:val="222A35" w:themeColor="text2" w:themeShade="80"/>
              </w:rPr>
              <w:t>) circa H/L/P 850x600x600 mm (tolleranza 10%)</w:t>
            </w:r>
          </w:p>
          <w:p w14:paraId="4B6D376A" w14:textId="77777777" w:rsidR="001B58B4" w:rsidRPr="001B58B4" w:rsidRDefault="001B58B4" w:rsidP="002A753F">
            <w:pPr>
              <w:pStyle w:val="Paragrafoelenco"/>
              <w:ind w:left="786"/>
              <w:jc w:val="both"/>
              <w:rPr>
                <w:rFonts w:asciiTheme="minorHAnsi" w:hAnsiTheme="minorHAnsi" w:cstheme="minorHAnsi"/>
                <w:color w:val="222A35" w:themeColor="text2" w:themeShade="80"/>
              </w:rPr>
            </w:pPr>
          </w:p>
        </w:tc>
      </w:tr>
    </w:tbl>
    <w:p w14:paraId="1EB061C5" w14:textId="77777777" w:rsidR="001B58B4" w:rsidRPr="001B58B4" w:rsidRDefault="001B58B4" w:rsidP="001B58B4">
      <w:pPr>
        <w:jc w:val="both"/>
        <w:rPr>
          <w:rFonts w:asciiTheme="minorHAnsi" w:hAnsiTheme="minorHAnsi" w:cstheme="minorHAnsi"/>
          <w:sz w:val="22"/>
          <w:szCs w:val="22"/>
        </w:rPr>
      </w:pPr>
    </w:p>
    <w:tbl>
      <w:tblPr>
        <w:tblStyle w:val="Grigliatabella"/>
        <w:tblW w:w="5000" w:type="pct"/>
        <w:tblLook w:val="04A0" w:firstRow="1" w:lastRow="0" w:firstColumn="1" w:lastColumn="0" w:noHBand="0" w:noVBand="1"/>
      </w:tblPr>
      <w:tblGrid>
        <w:gridCol w:w="9628"/>
      </w:tblGrid>
      <w:tr w:rsidR="001B58B4" w:rsidRPr="001B58B4" w14:paraId="6F24DC72" w14:textId="77777777" w:rsidTr="00277BE7">
        <w:tc>
          <w:tcPr>
            <w:tcW w:w="5000" w:type="pct"/>
          </w:tcPr>
          <w:p w14:paraId="6FA384A7" w14:textId="77777777" w:rsidR="001B58B4" w:rsidRPr="001B58B4" w:rsidRDefault="001B58B4" w:rsidP="00277BE7">
            <w:pPr>
              <w:jc w:val="center"/>
              <w:rPr>
                <w:rFonts w:asciiTheme="minorHAnsi" w:hAnsiTheme="minorHAnsi" w:cstheme="minorHAnsi"/>
                <w:b/>
                <w:color w:val="222A35" w:themeColor="text2" w:themeShade="80"/>
                <w:sz w:val="22"/>
                <w:szCs w:val="22"/>
              </w:rPr>
            </w:pPr>
            <w:r w:rsidRPr="001B58B4">
              <w:rPr>
                <w:rFonts w:asciiTheme="minorHAnsi" w:hAnsiTheme="minorHAnsi" w:cstheme="minorHAnsi"/>
                <w:b/>
                <w:color w:val="222A35" w:themeColor="text2" w:themeShade="80"/>
                <w:sz w:val="22"/>
                <w:szCs w:val="22"/>
              </w:rPr>
              <w:t>LOTTO 3: Incapsulatrice semiautomatica</w:t>
            </w:r>
          </w:p>
        </w:tc>
      </w:tr>
      <w:tr w:rsidR="001B58B4" w:rsidRPr="001B58B4" w14:paraId="3AE8BD67" w14:textId="77777777" w:rsidTr="00277BE7">
        <w:tc>
          <w:tcPr>
            <w:tcW w:w="5000" w:type="pct"/>
          </w:tcPr>
          <w:p w14:paraId="742A0343" w14:textId="77777777" w:rsidR="001B58B4" w:rsidRPr="001B58B4" w:rsidRDefault="001B58B4" w:rsidP="00277BE7">
            <w:pPr>
              <w:jc w:val="both"/>
              <w:rPr>
                <w:rStyle w:val="Enfasicorsivo"/>
                <w:rFonts w:asciiTheme="minorHAnsi" w:hAnsiTheme="minorHAnsi" w:cstheme="minorHAnsi"/>
                <w:i w:val="0"/>
                <w:color w:val="222A35" w:themeColor="text2" w:themeShade="80"/>
              </w:rPr>
            </w:pPr>
            <w:r w:rsidRPr="001B58B4">
              <w:rPr>
                <w:rStyle w:val="Enfasicorsivo"/>
                <w:rFonts w:asciiTheme="minorHAnsi" w:hAnsiTheme="minorHAnsi" w:cstheme="minorHAnsi"/>
                <w:i w:val="0"/>
                <w:color w:val="222A35" w:themeColor="text2" w:themeShade="80"/>
              </w:rPr>
              <w:t>REQUISITI MINIMI:</w:t>
            </w:r>
          </w:p>
          <w:p w14:paraId="0ACC194E" w14:textId="77777777" w:rsidR="001B58B4" w:rsidRPr="001B58B4" w:rsidRDefault="001B58B4" w:rsidP="00277BE7">
            <w:pPr>
              <w:pStyle w:val="Paragrafoelenco"/>
              <w:jc w:val="both"/>
              <w:rPr>
                <w:rStyle w:val="Enfasicorsivo"/>
                <w:rFonts w:asciiTheme="minorHAnsi" w:hAnsiTheme="minorHAnsi" w:cstheme="minorHAnsi"/>
                <w:i w:val="0"/>
              </w:rPr>
            </w:pPr>
          </w:p>
          <w:p w14:paraId="52F37178" w14:textId="77777777" w:rsidR="001B58B4" w:rsidRPr="001B58B4" w:rsidRDefault="001B58B4" w:rsidP="00D52AC9">
            <w:pPr>
              <w:pStyle w:val="Paragrafoelenco"/>
              <w:numPr>
                <w:ilvl w:val="0"/>
                <w:numId w:val="11"/>
              </w:numPr>
              <w:ind w:left="883" w:hanging="426"/>
              <w:jc w:val="both"/>
              <w:rPr>
                <w:rStyle w:val="Enfasicorsivo"/>
                <w:rFonts w:asciiTheme="minorHAnsi" w:hAnsiTheme="minorHAnsi" w:cstheme="minorHAnsi"/>
                <w:i w:val="0"/>
              </w:rPr>
            </w:pPr>
            <w:r w:rsidRPr="001B58B4">
              <w:rPr>
                <w:rStyle w:val="Enfasicorsivo"/>
                <w:rFonts w:asciiTheme="minorHAnsi" w:hAnsiTheme="minorHAnsi" w:cstheme="minorHAnsi"/>
                <w:i w:val="0"/>
              </w:rPr>
              <w:t xml:space="preserve"> Semiautomatica ad uso farmaceutico per l’allestimento di lotti da almeno 300 capsule in tutte le misure</w:t>
            </w:r>
          </w:p>
          <w:p w14:paraId="6054E1E8" w14:textId="575F07C6" w:rsidR="001B58B4" w:rsidRPr="001B58B4" w:rsidRDefault="00B2421D" w:rsidP="00D52AC9">
            <w:pPr>
              <w:pStyle w:val="Paragrafoelenco"/>
              <w:numPr>
                <w:ilvl w:val="0"/>
                <w:numId w:val="11"/>
              </w:numPr>
              <w:ind w:left="883" w:hanging="426"/>
              <w:jc w:val="both"/>
              <w:rPr>
                <w:rStyle w:val="Enfasicorsivo"/>
                <w:rFonts w:asciiTheme="minorHAnsi" w:hAnsiTheme="minorHAnsi" w:cstheme="minorHAnsi"/>
                <w:i w:val="0"/>
              </w:rPr>
            </w:pPr>
            <w:r>
              <w:rPr>
                <w:rStyle w:val="Enfasicorsivo"/>
                <w:rFonts w:asciiTheme="minorHAnsi" w:hAnsiTheme="minorHAnsi" w:cstheme="minorHAnsi"/>
                <w:i w:val="0"/>
              </w:rPr>
              <w:t xml:space="preserve"> </w:t>
            </w:r>
            <w:r w:rsidR="001B58B4" w:rsidRPr="001B58B4">
              <w:rPr>
                <w:rStyle w:val="Enfasicorsivo"/>
                <w:rFonts w:asciiTheme="minorHAnsi" w:hAnsiTheme="minorHAnsi" w:cstheme="minorHAnsi"/>
                <w:i w:val="0"/>
              </w:rPr>
              <w:t>Le capsule prodotte dovranno poter avere dimensione da 00 a 4.</w:t>
            </w:r>
          </w:p>
          <w:p w14:paraId="336B6EE7" w14:textId="77777777" w:rsidR="001B58B4" w:rsidRPr="001B58B4" w:rsidRDefault="001B58B4" w:rsidP="00D52AC9">
            <w:pPr>
              <w:pStyle w:val="Paragrafoelenco"/>
              <w:numPr>
                <w:ilvl w:val="0"/>
                <w:numId w:val="11"/>
              </w:numPr>
              <w:ind w:left="883" w:hanging="426"/>
              <w:jc w:val="both"/>
              <w:rPr>
                <w:rStyle w:val="Enfasicorsivo"/>
                <w:rFonts w:asciiTheme="minorHAnsi" w:hAnsiTheme="minorHAnsi" w:cstheme="minorHAnsi"/>
                <w:i w:val="0"/>
              </w:rPr>
            </w:pPr>
            <w:r w:rsidRPr="001B58B4">
              <w:rPr>
                <w:rStyle w:val="Enfasicorsivo"/>
                <w:rFonts w:asciiTheme="minorHAnsi" w:hAnsiTheme="minorHAnsi" w:cstheme="minorHAnsi"/>
                <w:i w:val="0"/>
              </w:rPr>
              <w:t xml:space="preserve"> Comprensiva di kit di trasformazione in tutte le misure</w:t>
            </w:r>
          </w:p>
          <w:p w14:paraId="3B8A63CB" w14:textId="77777777" w:rsidR="001B58B4" w:rsidRPr="001B58B4" w:rsidRDefault="001B58B4" w:rsidP="00D52AC9">
            <w:pPr>
              <w:pStyle w:val="Paragrafoelenco"/>
              <w:numPr>
                <w:ilvl w:val="0"/>
                <w:numId w:val="11"/>
              </w:numPr>
              <w:ind w:left="883" w:hanging="426"/>
              <w:jc w:val="both"/>
              <w:rPr>
                <w:rStyle w:val="Enfasicorsivo"/>
                <w:rFonts w:asciiTheme="minorHAnsi" w:hAnsiTheme="minorHAnsi" w:cstheme="minorHAnsi"/>
                <w:i w:val="0"/>
              </w:rPr>
            </w:pPr>
            <w:r w:rsidRPr="001B58B4">
              <w:rPr>
                <w:rStyle w:val="Enfasicorsivo"/>
                <w:rFonts w:asciiTheme="minorHAnsi" w:hAnsiTheme="minorHAnsi" w:cstheme="minorHAnsi"/>
                <w:i w:val="0"/>
              </w:rPr>
              <w:t xml:space="preserve"> Tramoggia regolabile</w:t>
            </w:r>
          </w:p>
          <w:p w14:paraId="47232E59" w14:textId="77777777" w:rsidR="001B58B4" w:rsidRPr="001B58B4" w:rsidRDefault="001B58B4" w:rsidP="00D52AC9">
            <w:pPr>
              <w:pStyle w:val="Paragrafoelenco"/>
              <w:numPr>
                <w:ilvl w:val="0"/>
                <w:numId w:val="11"/>
              </w:numPr>
              <w:ind w:left="883" w:hanging="426"/>
              <w:jc w:val="both"/>
              <w:rPr>
                <w:rStyle w:val="Enfasicorsivo"/>
                <w:rFonts w:asciiTheme="minorHAnsi" w:hAnsiTheme="minorHAnsi" w:cstheme="minorHAnsi"/>
                <w:i w:val="0"/>
              </w:rPr>
            </w:pPr>
            <w:r w:rsidRPr="001B58B4">
              <w:rPr>
                <w:rStyle w:val="Enfasicorsivo"/>
                <w:rFonts w:asciiTheme="minorHAnsi" w:hAnsiTheme="minorHAnsi" w:cstheme="minorHAnsi"/>
                <w:i w:val="0"/>
              </w:rPr>
              <w:t xml:space="preserve"> Spatola </w:t>
            </w:r>
            <w:proofErr w:type="spellStart"/>
            <w:r w:rsidRPr="001B58B4">
              <w:rPr>
                <w:rStyle w:val="Enfasicorsivo"/>
                <w:rFonts w:asciiTheme="minorHAnsi" w:hAnsiTheme="minorHAnsi" w:cstheme="minorHAnsi"/>
                <w:i w:val="0"/>
              </w:rPr>
              <w:t>spargipolvere</w:t>
            </w:r>
            <w:proofErr w:type="spellEnd"/>
          </w:p>
          <w:p w14:paraId="2BB5F0BD" w14:textId="77777777" w:rsidR="001B58B4" w:rsidRPr="001B58B4" w:rsidRDefault="001B58B4" w:rsidP="00D52AC9">
            <w:pPr>
              <w:pStyle w:val="Paragrafoelenco"/>
              <w:numPr>
                <w:ilvl w:val="0"/>
                <w:numId w:val="11"/>
              </w:numPr>
              <w:ind w:left="883" w:hanging="426"/>
              <w:jc w:val="both"/>
              <w:rPr>
                <w:rStyle w:val="Enfasicorsivo"/>
                <w:rFonts w:asciiTheme="minorHAnsi" w:hAnsiTheme="minorHAnsi" w:cstheme="minorHAnsi"/>
                <w:i w:val="0"/>
              </w:rPr>
            </w:pPr>
            <w:r w:rsidRPr="001B58B4">
              <w:rPr>
                <w:rStyle w:val="Enfasicorsivo"/>
                <w:rFonts w:asciiTheme="minorHAnsi" w:hAnsiTheme="minorHAnsi" w:cstheme="minorHAnsi"/>
                <w:i w:val="0"/>
              </w:rPr>
              <w:t xml:space="preserve"> Vassoio per la raccolta delle capsule pronte per il confezionamento</w:t>
            </w:r>
          </w:p>
          <w:p w14:paraId="7DE1456B" w14:textId="77777777" w:rsidR="001B58B4" w:rsidRPr="001B58B4" w:rsidRDefault="001B58B4" w:rsidP="00D52AC9">
            <w:pPr>
              <w:pStyle w:val="Paragrafoelenco"/>
              <w:numPr>
                <w:ilvl w:val="0"/>
                <w:numId w:val="11"/>
              </w:numPr>
              <w:ind w:left="883" w:hanging="426"/>
              <w:jc w:val="both"/>
              <w:rPr>
                <w:rStyle w:val="Enfasicorsivo"/>
                <w:rFonts w:asciiTheme="minorHAnsi" w:hAnsiTheme="minorHAnsi" w:cstheme="minorHAnsi"/>
                <w:i w:val="0"/>
              </w:rPr>
            </w:pPr>
            <w:r w:rsidRPr="001B58B4">
              <w:rPr>
                <w:rStyle w:val="Enfasicorsivo"/>
                <w:rFonts w:asciiTheme="minorHAnsi" w:hAnsiTheme="minorHAnsi" w:cstheme="minorHAnsi"/>
                <w:i w:val="0"/>
              </w:rPr>
              <w:t xml:space="preserve"> Pressatore </w:t>
            </w:r>
          </w:p>
          <w:p w14:paraId="46311401" w14:textId="77777777" w:rsidR="001B58B4" w:rsidRPr="001B58B4" w:rsidRDefault="001B58B4" w:rsidP="00D52AC9">
            <w:pPr>
              <w:pStyle w:val="Paragrafoelenco"/>
              <w:numPr>
                <w:ilvl w:val="0"/>
                <w:numId w:val="11"/>
              </w:numPr>
              <w:ind w:left="883" w:hanging="426"/>
              <w:jc w:val="both"/>
              <w:rPr>
                <w:rStyle w:val="Enfasicorsivo"/>
                <w:rFonts w:asciiTheme="minorHAnsi" w:hAnsiTheme="minorHAnsi" w:cstheme="minorHAnsi"/>
                <w:i w:val="0"/>
              </w:rPr>
            </w:pPr>
            <w:r w:rsidRPr="001B58B4">
              <w:rPr>
                <w:rStyle w:val="Enfasicorsivo"/>
                <w:rFonts w:asciiTheme="minorHAnsi" w:hAnsiTheme="minorHAnsi" w:cstheme="minorHAnsi"/>
                <w:i w:val="0"/>
              </w:rPr>
              <w:t xml:space="preserve"> Piastra vibrante: sistema di vibrazione per aiutare il riempimento delle capsule</w:t>
            </w:r>
          </w:p>
          <w:p w14:paraId="63D94733" w14:textId="77777777" w:rsidR="001B58B4" w:rsidRPr="001B58B4" w:rsidRDefault="001B58B4" w:rsidP="00D52AC9">
            <w:pPr>
              <w:pStyle w:val="Paragrafoelenco"/>
              <w:numPr>
                <w:ilvl w:val="0"/>
                <w:numId w:val="11"/>
              </w:numPr>
              <w:ind w:left="883" w:hanging="426"/>
              <w:jc w:val="both"/>
              <w:rPr>
                <w:rStyle w:val="Enfasicorsivo"/>
                <w:rFonts w:asciiTheme="minorHAnsi" w:hAnsiTheme="minorHAnsi" w:cstheme="minorHAnsi"/>
                <w:i w:val="0"/>
              </w:rPr>
            </w:pPr>
            <w:r w:rsidRPr="001B58B4">
              <w:rPr>
                <w:rStyle w:val="Enfasicorsivo"/>
                <w:rFonts w:asciiTheme="minorHAnsi" w:hAnsiTheme="minorHAnsi" w:cstheme="minorHAnsi"/>
                <w:i w:val="0"/>
              </w:rPr>
              <w:t xml:space="preserve"> Cilindro dosatore per il calcolo del volume di eccipiente da impiegare nella preparazione di capsule di tutti i formati</w:t>
            </w:r>
          </w:p>
          <w:p w14:paraId="218D4B64" w14:textId="77777777" w:rsidR="001B58B4" w:rsidRPr="001B58B4" w:rsidRDefault="001B58B4" w:rsidP="00D52AC9">
            <w:pPr>
              <w:pStyle w:val="Paragrafoelenco"/>
              <w:numPr>
                <w:ilvl w:val="0"/>
                <w:numId w:val="11"/>
              </w:numPr>
              <w:ind w:left="883" w:hanging="426"/>
              <w:jc w:val="both"/>
              <w:rPr>
                <w:rStyle w:val="Enfasicorsivo"/>
                <w:rFonts w:asciiTheme="minorHAnsi" w:hAnsiTheme="minorHAnsi" w:cstheme="minorHAnsi"/>
                <w:i w:val="0"/>
              </w:rPr>
            </w:pPr>
            <w:r w:rsidRPr="001B58B4">
              <w:rPr>
                <w:rStyle w:val="Enfasicorsivo"/>
                <w:rFonts w:asciiTheme="minorHAnsi" w:hAnsiTheme="minorHAnsi" w:cstheme="minorHAnsi"/>
                <w:i w:val="0"/>
              </w:rPr>
              <w:t>Convogliatore per il posizionamento delle capsule</w:t>
            </w:r>
          </w:p>
          <w:p w14:paraId="44920954" w14:textId="77777777" w:rsidR="001B58B4" w:rsidRPr="001B58B4" w:rsidRDefault="001B58B4" w:rsidP="00D52AC9">
            <w:pPr>
              <w:pStyle w:val="Paragrafoelenco"/>
              <w:numPr>
                <w:ilvl w:val="0"/>
                <w:numId w:val="11"/>
              </w:numPr>
              <w:ind w:left="883" w:hanging="426"/>
              <w:jc w:val="both"/>
              <w:rPr>
                <w:rStyle w:val="Enfasicorsivo"/>
                <w:rFonts w:asciiTheme="minorHAnsi" w:hAnsiTheme="minorHAnsi" w:cstheme="minorHAnsi"/>
                <w:i w:val="0"/>
              </w:rPr>
            </w:pPr>
            <w:r w:rsidRPr="001B58B4">
              <w:rPr>
                <w:rStyle w:val="Enfasicorsivo"/>
                <w:rFonts w:asciiTheme="minorHAnsi" w:hAnsiTheme="minorHAnsi" w:cstheme="minorHAnsi"/>
                <w:i w:val="0"/>
              </w:rPr>
              <w:t xml:space="preserve">Facilmente pulibile e tutti i componenti devono poter essere lavabili in </w:t>
            </w:r>
            <w:proofErr w:type="spellStart"/>
            <w:r w:rsidRPr="001B58B4">
              <w:rPr>
                <w:rStyle w:val="Enfasicorsivo"/>
                <w:rFonts w:asciiTheme="minorHAnsi" w:hAnsiTheme="minorHAnsi" w:cstheme="minorHAnsi"/>
                <w:i w:val="0"/>
              </w:rPr>
              <w:t>lavavetria</w:t>
            </w:r>
            <w:proofErr w:type="spellEnd"/>
          </w:p>
          <w:p w14:paraId="317CB8BA" w14:textId="77777777" w:rsidR="001B58B4" w:rsidRPr="001B58B4" w:rsidRDefault="001B58B4" w:rsidP="00D52AC9">
            <w:pPr>
              <w:pStyle w:val="Paragrafoelenco"/>
              <w:numPr>
                <w:ilvl w:val="0"/>
                <w:numId w:val="11"/>
              </w:numPr>
              <w:ind w:left="883" w:hanging="426"/>
              <w:jc w:val="both"/>
              <w:rPr>
                <w:rStyle w:val="Enfasicorsivo"/>
                <w:rFonts w:asciiTheme="minorHAnsi" w:hAnsiTheme="minorHAnsi" w:cstheme="minorHAnsi"/>
                <w:i w:val="0"/>
                <w:u w:val="single"/>
              </w:rPr>
            </w:pPr>
            <w:r w:rsidRPr="001B58B4">
              <w:rPr>
                <w:rStyle w:val="Enfasicorsivo"/>
                <w:rFonts w:asciiTheme="minorHAnsi" w:hAnsiTheme="minorHAnsi" w:cstheme="minorHAnsi"/>
                <w:i w:val="0"/>
                <w:u w:val="single"/>
              </w:rPr>
              <w:t>Garanzia 24 mesi</w:t>
            </w:r>
          </w:p>
          <w:p w14:paraId="18C78FEA" w14:textId="77777777" w:rsidR="001B58B4" w:rsidRPr="001B58B4" w:rsidRDefault="001B58B4" w:rsidP="00277BE7">
            <w:pPr>
              <w:rPr>
                <w:rFonts w:asciiTheme="minorHAnsi" w:hAnsiTheme="minorHAnsi" w:cstheme="minorHAnsi"/>
                <w:color w:val="222A35" w:themeColor="text2" w:themeShade="80"/>
              </w:rPr>
            </w:pPr>
          </w:p>
        </w:tc>
      </w:tr>
    </w:tbl>
    <w:p w14:paraId="0DB6F781" w14:textId="77777777" w:rsidR="001B58B4" w:rsidRPr="001B58B4" w:rsidRDefault="001B58B4" w:rsidP="001B58B4">
      <w:pPr>
        <w:jc w:val="both"/>
        <w:rPr>
          <w:rFonts w:asciiTheme="minorHAnsi" w:hAnsiTheme="minorHAnsi" w:cstheme="minorHAnsi"/>
          <w:sz w:val="22"/>
          <w:szCs w:val="22"/>
        </w:rPr>
      </w:pPr>
    </w:p>
    <w:tbl>
      <w:tblPr>
        <w:tblStyle w:val="Grigliatabella"/>
        <w:tblW w:w="5000" w:type="pct"/>
        <w:tblLook w:val="04A0" w:firstRow="1" w:lastRow="0" w:firstColumn="1" w:lastColumn="0" w:noHBand="0" w:noVBand="1"/>
      </w:tblPr>
      <w:tblGrid>
        <w:gridCol w:w="9628"/>
      </w:tblGrid>
      <w:tr w:rsidR="001B58B4" w:rsidRPr="001B58B4" w14:paraId="5BD2710A" w14:textId="77777777" w:rsidTr="00277BE7">
        <w:tc>
          <w:tcPr>
            <w:tcW w:w="5000" w:type="pct"/>
            <w:vAlign w:val="center"/>
          </w:tcPr>
          <w:p w14:paraId="3F41D699" w14:textId="77777777" w:rsidR="001B58B4" w:rsidRPr="001B58B4" w:rsidRDefault="001B58B4" w:rsidP="00277BE7">
            <w:pPr>
              <w:jc w:val="center"/>
              <w:rPr>
                <w:rFonts w:asciiTheme="minorHAnsi" w:hAnsiTheme="minorHAnsi" w:cstheme="minorHAnsi"/>
                <w:b/>
                <w:color w:val="222A35" w:themeColor="text2" w:themeShade="80"/>
                <w:sz w:val="22"/>
                <w:szCs w:val="22"/>
              </w:rPr>
            </w:pPr>
            <w:r w:rsidRPr="001B58B4">
              <w:rPr>
                <w:rFonts w:asciiTheme="minorHAnsi" w:hAnsiTheme="minorHAnsi" w:cstheme="minorHAnsi"/>
                <w:b/>
                <w:color w:val="222A35" w:themeColor="text2" w:themeShade="80"/>
                <w:sz w:val="22"/>
                <w:szCs w:val="22"/>
              </w:rPr>
              <w:t>LOTTO 4</w:t>
            </w:r>
          </w:p>
        </w:tc>
      </w:tr>
      <w:tr w:rsidR="001B58B4" w:rsidRPr="001B58B4" w14:paraId="57638869" w14:textId="77777777" w:rsidTr="00277BE7">
        <w:tc>
          <w:tcPr>
            <w:tcW w:w="5000" w:type="pct"/>
            <w:vAlign w:val="center"/>
          </w:tcPr>
          <w:p w14:paraId="33477515" w14:textId="2AF0C467" w:rsidR="001B58B4" w:rsidRPr="001B58B4" w:rsidRDefault="001B58B4" w:rsidP="00DE7E8D">
            <w:pPr>
              <w:jc w:val="center"/>
              <w:rPr>
                <w:rFonts w:asciiTheme="minorHAnsi" w:hAnsiTheme="minorHAnsi" w:cstheme="minorHAnsi"/>
                <w:b/>
                <w:color w:val="222A35" w:themeColor="text2" w:themeShade="80"/>
                <w:sz w:val="22"/>
                <w:szCs w:val="22"/>
              </w:rPr>
            </w:pPr>
            <w:r w:rsidRPr="001B58B4">
              <w:rPr>
                <w:rFonts w:asciiTheme="minorHAnsi" w:hAnsiTheme="minorHAnsi" w:cstheme="minorHAnsi"/>
                <w:b/>
                <w:color w:val="222A35" w:themeColor="text2" w:themeShade="80"/>
                <w:sz w:val="22"/>
                <w:szCs w:val="22"/>
              </w:rPr>
              <w:t xml:space="preserve">Voce </w:t>
            </w:r>
            <w:r w:rsidR="00DE7E8D">
              <w:rPr>
                <w:rFonts w:asciiTheme="minorHAnsi" w:hAnsiTheme="minorHAnsi" w:cstheme="minorHAnsi"/>
                <w:b/>
                <w:color w:val="222A35" w:themeColor="text2" w:themeShade="80"/>
                <w:sz w:val="22"/>
                <w:szCs w:val="22"/>
              </w:rPr>
              <w:t>1</w:t>
            </w:r>
            <w:r w:rsidRPr="001B58B4">
              <w:rPr>
                <w:rFonts w:asciiTheme="minorHAnsi" w:hAnsiTheme="minorHAnsi" w:cstheme="minorHAnsi"/>
                <w:b/>
                <w:color w:val="222A35" w:themeColor="text2" w:themeShade="80"/>
                <w:sz w:val="22"/>
                <w:szCs w:val="22"/>
              </w:rPr>
              <w:t>: MESCOLATORE</w:t>
            </w:r>
            <w:r w:rsidR="00B2421D">
              <w:rPr>
                <w:rFonts w:asciiTheme="minorHAnsi" w:hAnsiTheme="minorHAnsi" w:cstheme="minorHAnsi"/>
                <w:b/>
                <w:color w:val="222A35" w:themeColor="text2" w:themeShade="80"/>
                <w:sz w:val="22"/>
                <w:szCs w:val="22"/>
              </w:rPr>
              <w:t>/AGITATORE</w:t>
            </w:r>
            <w:r w:rsidRPr="001B58B4">
              <w:rPr>
                <w:rFonts w:asciiTheme="minorHAnsi" w:hAnsiTheme="minorHAnsi" w:cstheme="minorHAnsi"/>
                <w:b/>
                <w:color w:val="222A35" w:themeColor="text2" w:themeShade="80"/>
                <w:sz w:val="22"/>
                <w:szCs w:val="22"/>
              </w:rPr>
              <w:t xml:space="preserve"> PLANETARIO per preparazioni solide</w:t>
            </w:r>
          </w:p>
        </w:tc>
      </w:tr>
      <w:tr w:rsidR="001B58B4" w:rsidRPr="001B58B4" w14:paraId="6B1D277A" w14:textId="77777777" w:rsidTr="00277BE7">
        <w:tc>
          <w:tcPr>
            <w:tcW w:w="5000" w:type="pct"/>
          </w:tcPr>
          <w:p w14:paraId="2074FF8F" w14:textId="77777777" w:rsidR="001B58B4" w:rsidRPr="001B58B4" w:rsidRDefault="001B58B4" w:rsidP="00277BE7">
            <w:pPr>
              <w:jc w:val="both"/>
              <w:rPr>
                <w:rStyle w:val="Enfasicorsivo"/>
                <w:rFonts w:asciiTheme="minorHAnsi" w:hAnsiTheme="minorHAnsi" w:cstheme="minorHAnsi"/>
                <w:i w:val="0"/>
                <w:color w:val="222A35" w:themeColor="text2" w:themeShade="80"/>
              </w:rPr>
            </w:pPr>
            <w:r w:rsidRPr="001B58B4">
              <w:rPr>
                <w:rStyle w:val="Enfasicorsivo"/>
                <w:rFonts w:asciiTheme="minorHAnsi" w:hAnsiTheme="minorHAnsi" w:cstheme="minorHAnsi"/>
                <w:i w:val="0"/>
                <w:color w:val="222A35" w:themeColor="text2" w:themeShade="80"/>
              </w:rPr>
              <w:t>REQUISITI MINIMI:</w:t>
            </w:r>
          </w:p>
          <w:p w14:paraId="437CDB81" w14:textId="77777777" w:rsidR="001B58B4" w:rsidRPr="001B58B4" w:rsidRDefault="001B58B4" w:rsidP="00277BE7">
            <w:pPr>
              <w:pStyle w:val="Paragrafoelenco"/>
              <w:jc w:val="both"/>
              <w:rPr>
                <w:rStyle w:val="Enfasicorsivo"/>
                <w:rFonts w:asciiTheme="minorHAnsi" w:hAnsiTheme="minorHAnsi" w:cstheme="minorHAnsi"/>
                <w:i w:val="0"/>
              </w:rPr>
            </w:pPr>
          </w:p>
          <w:p w14:paraId="27FDB370" w14:textId="77777777" w:rsidR="001B58B4" w:rsidRPr="001B58B4" w:rsidRDefault="001B58B4" w:rsidP="00DE7E8D">
            <w:pPr>
              <w:pStyle w:val="Paragrafoelenco"/>
              <w:numPr>
                <w:ilvl w:val="0"/>
                <w:numId w:val="12"/>
              </w:numPr>
              <w:ind w:left="883" w:hanging="426"/>
              <w:jc w:val="both"/>
              <w:rPr>
                <w:rStyle w:val="Enfasicorsivo"/>
                <w:rFonts w:asciiTheme="minorHAnsi" w:hAnsiTheme="minorHAnsi" w:cstheme="minorHAnsi"/>
                <w:i w:val="0"/>
              </w:rPr>
            </w:pPr>
            <w:r w:rsidRPr="001B58B4">
              <w:rPr>
                <w:rStyle w:val="Enfasicorsivo"/>
                <w:rFonts w:asciiTheme="minorHAnsi" w:hAnsiTheme="minorHAnsi" w:cstheme="minorHAnsi"/>
                <w:i w:val="0"/>
              </w:rPr>
              <w:t>Apparecchio per preparazione di creme</w:t>
            </w:r>
          </w:p>
          <w:p w14:paraId="4AD9A5C8" w14:textId="77777777" w:rsidR="001B58B4" w:rsidRPr="001B58B4" w:rsidRDefault="001B58B4" w:rsidP="00DE7E8D">
            <w:pPr>
              <w:pStyle w:val="Paragrafoelenco"/>
              <w:numPr>
                <w:ilvl w:val="0"/>
                <w:numId w:val="12"/>
              </w:numPr>
              <w:ind w:left="883" w:hanging="426"/>
              <w:jc w:val="both"/>
              <w:rPr>
                <w:rStyle w:val="Enfasicorsivo"/>
                <w:rFonts w:asciiTheme="minorHAnsi" w:hAnsiTheme="minorHAnsi" w:cstheme="minorHAnsi"/>
                <w:i w:val="0"/>
              </w:rPr>
            </w:pPr>
            <w:r w:rsidRPr="001B58B4">
              <w:rPr>
                <w:rStyle w:val="Enfasicorsivo"/>
                <w:rFonts w:asciiTheme="minorHAnsi" w:hAnsiTheme="minorHAnsi" w:cstheme="minorHAnsi"/>
                <w:i w:val="0"/>
              </w:rPr>
              <w:t>Completo di contenitore in acciaio inox con capacità di almeno 5lt</w:t>
            </w:r>
          </w:p>
          <w:p w14:paraId="1AB9B82F" w14:textId="77777777" w:rsidR="001B58B4" w:rsidRPr="001B58B4" w:rsidRDefault="001B58B4" w:rsidP="00DE7E8D">
            <w:pPr>
              <w:pStyle w:val="Paragrafoelenco"/>
              <w:numPr>
                <w:ilvl w:val="0"/>
                <w:numId w:val="12"/>
              </w:numPr>
              <w:ind w:left="883" w:hanging="426"/>
              <w:jc w:val="both"/>
              <w:rPr>
                <w:rStyle w:val="Enfasicorsivo"/>
                <w:rFonts w:asciiTheme="minorHAnsi" w:hAnsiTheme="minorHAnsi" w:cstheme="minorHAnsi"/>
                <w:i w:val="0"/>
              </w:rPr>
            </w:pPr>
            <w:r w:rsidRPr="001B58B4">
              <w:rPr>
                <w:rStyle w:val="Enfasicorsivo"/>
                <w:rFonts w:asciiTheme="minorHAnsi" w:hAnsiTheme="minorHAnsi" w:cstheme="minorHAnsi"/>
                <w:i w:val="0"/>
              </w:rPr>
              <w:t>Completo di utensili (fruste, spatole, uncini)</w:t>
            </w:r>
          </w:p>
          <w:p w14:paraId="61DBA456" w14:textId="77777777" w:rsidR="001B58B4" w:rsidRPr="001B58B4" w:rsidRDefault="001B58B4" w:rsidP="00DE7E8D">
            <w:pPr>
              <w:pStyle w:val="Paragrafoelenco"/>
              <w:numPr>
                <w:ilvl w:val="0"/>
                <w:numId w:val="12"/>
              </w:numPr>
              <w:ind w:left="883" w:hanging="426"/>
              <w:jc w:val="both"/>
              <w:rPr>
                <w:rStyle w:val="Enfasicorsivo"/>
                <w:rFonts w:asciiTheme="minorHAnsi" w:hAnsiTheme="minorHAnsi" w:cstheme="minorHAnsi"/>
                <w:i w:val="0"/>
              </w:rPr>
            </w:pPr>
            <w:r w:rsidRPr="001B58B4">
              <w:rPr>
                <w:rStyle w:val="Enfasicorsivo"/>
                <w:rFonts w:asciiTheme="minorHAnsi" w:hAnsiTheme="minorHAnsi" w:cstheme="minorHAnsi"/>
                <w:i w:val="0"/>
              </w:rPr>
              <w:t>Dotato di sistema di protezione per l’operatore</w:t>
            </w:r>
          </w:p>
          <w:p w14:paraId="423C5919" w14:textId="77777777" w:rsidR="001B58B4" w:rsidRPr="001B58B4" w:rsidRDefault="001B58B4" w:rsidP="00DE7E8D">
            <w:pPr>
              <w:pStyle w:val="Paragrafoelenco"/>
              <w:numPr>
                <w:ilvl w:val="0"/>
                <w:numId w:val="12"/>
              </w:numPr>
              <w:ind w:left="883" w:hanging="426"/>
              <w:jc w:val="both"/>
              <w:rPr>
                <w:rStyle w:val="Enfasicorsivo"/>
                <w:rFonts w:asciiTheme="minorHAnsi" w:hAnsiTheme="minorHAnsi" w:cstheme="minorHAnsi"/>
                <w:i w:val="0"/>
              </w:rPr>
            </w:pPr>
            <w:r w:rsidRPr="001B58B4">
              <w:rPr>
                <w:rStyle w:val="Enfasicorsivo"/>
                <w:rFonts w:asciiTheme="minorHAnsi" w:hAnsiTheme="minorHAnsi" w:cstheme="minorHAnsi"/>
                <w:i w:val="0"/>
              </w:rPr>
              <w:t>Preferibilmente con display</w:t>
            </w:r>
          </w:p>
          <w:p w14:paraId="2032F677" w14:textId="77777777" w:rsidR="001B58B4" w:rsidRPr="001B58B4" w:rsidRDefault="001B58B4" w:rsidP="00DE7E8D">
            <w:pPr>
              <w:pStyle w:val="Paragrafoelenco"/>
              <w:numPr>
                <w:ilvl w:val="0"/>
                <w:numId w:val="12"/>
              </w:numPr>
              <w:ind w:left="883" w:hanging="426"/>
              <w:jc w:val="both"/>
              <w:rPr>
                <w:rStyle w:val="Enfasicorsivo"/>
                <w:rFonts w:asciiTheme="minorHAnsi" w:hAnsiTheme="minorHAnsi" w:cstheme="minorHAnsi"/>
                <w:i w:val="0"/>
              </w:rPr>
            </w:pPr>
            <w:r w:rsidRPr="001B58B4">
              <w:rPr>
                <w:rStyle w:val="Enfasicorsivo"/>
                <w:rFonts w:asciiTheme="minorHAnsi" w:hAnsiTheme="minorHAnsi" w:cstheme="minorHAnsi"/>
                <w:i w:val="0"/>
              </w:rPr>
              <w:t>Movimento planetario</w:t>
            </w:r>
          </w:p>
          <w:p w14:paraId="5E25F9A9" w14:textId="77777777" w:rsidR="001B58B4" w:rsidRPr="001B58B4" w:rsidRDefault="001B58B4" w:rsidP="00DE7E8D">
            <w:pPr>
              <w:pStyle w:val="Paragrafoelenco"/>
              <w:numPr>
                <w:ilvl w:val="0"/>
                <w:numId w:val="12"/>
              </w:numPr>
              <w:ind w:left="883" w:hanging="426"/>
              <w:jc w:val="both"/>
              <w:rPr>
                <w:rStyle w:val="Enfasicorsivo"/>
                <w:rFonts w:asciiTheme="minorHAnsi" w:hAnsiTheme="minorHAnsi" w:cstheme="minorHAnsi"/>
                <w:i w:val="0"/>
              </w:rPr>
            </w:pPr>
            <w:r w:rsidRPr="001B58B4">
              <w:rPr>
                <w:rStyle w:val="Enfasicorsivo"/>
                <w:rFonts w:asciiTheme="minorHAnsi" w:hAnsiTheme="minorHAnsi" w:cstheme="minorHAnsi"/>
                <w:i w:val="0"/>
              </w:rPr>
              <w:t>Velocità di lavorazione regolabile</w:t>
            </w:r>
          </w:p>
          <w:p w14:paraId="71E7BEB4" w14:textId="77777777" w:rsidR="001B58B4" w:rsidRPr="001B58B4" w:rsidRDefault="001B58B4" w:rsidP="00DE7E8D">
            <w:pPr>
              <w:pStyle w:val="Paragrafoelenco"/>
              <w:numPr>
                <w:ilvl w:val="0"/>
                <w:numId w:val="12"/>
              </w:numPr>
              <w:ind w:left="883" w:hanging="426"/>
              <w:jc w:val="both"/>
              <w:rPr>
                <w:rStyle w:val="Enfasicorsivo"/>
                <w:rFonts w:asciiTheme="minorHAnsi" w:hAnsiTheme="minorHAnsi" w:cstheme="minorHAnsi"/>
                <w:i w:val="0"/>
              </w:rPr>
            </w:pPr>
            <w:r w:rsidRPr="001B58B4">
              <w:rPr>
                <w:rStyle w:val="Enfasicorsivo"/>
                <w:rFonts w:asciiTheme="minorHAnsi" w:hAnsiTheme="minorHAnsi" w:cstheme="minorHAnsi"/>
                <w:i w:val="0"/>
              </w:rPr>
              <w:t>Potenza non superiore ai 2 kW</w:t>
            </w:r>
          </w:p>
          <w:p w14:paraId="628BF853" w14:textId="77777777" w:rsidR="001B58B4" w:rsidRPr="001B58B4" w:rsidRDefault="001B58B4" w:rsidP="00DE7E8D">
            <w:pPr>
              <w:pStyle w:val="Paragrafoelenco"/>
              <w:numPr>
                <w:ilvl w:val="0"/>
                <w:numId w:val="12"/>
              </w:numPr>
              <w:ind w:left="883" w:hanging="426"/>
              <w:jc w:val="both"/>
              <w:rPr>
                <w:rStyle w:val="Enfasicorsivo"/>
                <w:rFonts w:asciiTheme="minorHAnsi" w:hAnsiTheme="minorHAnsi" w:cstheme="minorHAnsi"/>
                <w:i w:val="0"/>
                <w:u w:val="single"/>
              </w:rPr>
            </w:pPr>
            <w:r w:rsidRPr="001B58B4">
              <w:rPr>
                <w:rStyle w:val="Enfasicorsivo"/>
                <w:rFonts w:asciiTheme="minorHAnsi" w:hAnsiTheme="minorHAnsi" w:cstheme="minorHAnsi"/>
                <w:i w:val="0"/>
                <w:u w:val="single"/>
              </w:rPr>
              <w:t>Garanzia 24 mesi</w:t>
            </w:r>
          </w:p>
          <w:p w14:paraId="098269AF" w14:textId="5836C893" w:rsidR="001B58B4" w:rsidRPr="001B58B4" w:rsidRDefault="001B58B4" w:rsidP="00956A89">
            <w:pPr>
              <w:jc w:val="both"/>
              <w:rPr>
                <w:rFonts w:asciiTheme="minorHAnsi" w:hAnsiTheme="minorHAnsi" w:cstheme="minorHAnsi"/>
                <w:color w:val="222A35" w:themeColor="text2" w:themeShade="80"/>
              </w:rPr>
            </w:pPr>
          </w:p>
        </w:tc>
      </w:tr>
      <w:tr w:rsidR="001B58B4" w:rsidRPr="001B58B4" w14:paraId="51589ECF" w14:textId="77777777" w:rsidTr="00277BE7">
        <w:tc>
          <w:tcPr>
            <w:tcW w:w="5000" w:type="pct"/>
            <w:vAlign w:val="center"/>
          </w:tcPr>
          <w:p w14:paraId="58806968" w14:textId="4EF3C07A" w:rsidR="001B58B4" w:rsidRPr="001B58B4" w:rsidRDefault="001B58B4" w:rsidP="00DB7A77">
            <w:pPr>
              <w:jc w:val="center"/>
              <w:rPr>
                <w:rStyle w:val="Enfasicorsivo"/>
                <w:rFonts w:asciiTheme="minorHAnsi" w:hAnsiTheme="minorHAnsi" w:cstheme="minorHAnsi"/>
                <w:i w:val="0"/>
                <w:color w:val="222A35" w:themeColor="text2" w:themeShade="80"/>
              </w:rPr>
            </w:pPr>
            <w:r w:rsidRPr="001B58B4">
              <w:rPr>
                <w:rFonts w:asciiTheme="minorHAnsi" w:hAnsiTheme="minorHAnsi" w:cstheme="minorHAnsi"/>
                <w:b/>
                <w:color w:val="222A35" w:themeColor="text2" w:themeShade="80"/>
                <w:sz w:val="22"/>
                <w:szCs w:val="22"/>
              </w:rPr>
              <w:t xml:space="preserve">Voce </w:t>
            </w:r>
            <w:r w:rsidR="00DE7E8D">
              <w:rPr>
                <w:rFonts w:asciiTheme="minorHAnsi" w:hAnsiTheme="minorHAnsi" w:cstheme="minorHAnsi"/>
                <w:b/>
                <w:color w:val="222A35" w:themeColor="text2" w:themeShade="80"/>
                <w:sz w:val="22"/>
                <w:szCs w:val="22"/>
              </w:rPr>
              <w:t>2</w:t>
            </w:r>
            <w:r w:rsidRPr="001B58B4">
              <w:rPr>
                <w:rFonts w:asciiTheme="minorHAnsi" w:hAnsiTheme="minorHAnsi" w:cstheme="minorHAnsi"/>
                <w:b/>
                <w:color w:val="222A35" w:themeColor="text2" w:themeShade="80"/>
                <w:sz w:val="22"/>
                <w:szCs w:val="22"/>
              </w:rPr>
              <w:t>: TURBOEMULSORE</w:t>
            </w:r>
            <w:r w:rsidR="00651431">
              <w:rPr>
                <w:rFonts w:asciiTheme="minorHAnsi" w:hAnsiTheme="minorHAnsi" w:cstheme="minorHAnsi"/>
                <w:b/>
                <w:color w:val="222A35" w:themeColor="text2" w:themeShade="80"/>
                <w:sz w:val="22"/>
                <w:szCs w:val="22"/>
              </w:rPr>
              <w:t>/FRULLATORE AD IMMERSIONE</w:t>
            </w:r>
            <w:r w:rsidRPr="001B58B4">
              <w:rPr>
                <w:rFonts w:asciiTheme="minorHAnsi" w:hAnsiTheme="minorHAnsi" w:cstheme="minorHAnsi"/>
                <w:b/>
                <w:color w:val="222A35" w:themeColor="text2" w:themeShade="80"/>
                <w:sz w:val="22"/>
                <w:szCs w:val="22"/>
              </w:rPr>
              <w:t xml:space="preserve"> per preparazioni </w:t>
            </w:r>
            <w:r w:rsidR="00DB7A77">
              <w:rPr>
                <w:rFonts w:asciiTheme="minorHAnsi" w:hAnsiTheme="minorHAnsi" w:cstheme="minorHAnsi"/>
                <w:b/>
                <w:color w:val="222A35" w:themeColor="text2" w:themeShade="80"/>
                <w:sz w:val="22"/>
                <w:szCs w:val="22"/>
              </w:rPr>
              <w:t>di emulsioni e sospensioni</w:t>
            </w:r>
          </w:p>
        </w:tc>
      </w:tr>
      <w:tr w:rsidR="001B58B4" w:rsidRPr="001B58B4" w14:paraId="0E544CB6" w14:textId="77777777" w:rsidTr="00277BE7">
        <w:tc>
          <w:tcPr>
            <w:tcW w:w="5000" w:type="pct"/>
          </w:tcPr>
          <w:p w14:paraId="4FD157D8" w14:textId="77777777" w:rsidR="001B58B4" w:rsidRPr="001B58B4" w:rsidRDefault="001B58B4" w:rsidP="00277BE7">
            <w:pPr>
              <w:jc w:val="both"/>
              <w:rPr>
                <w:rStyle w:val="Enfasicorsivo"/>
                <w:rFonts w:asciiTheme="minorHAnsi" w:hAnsiTheme="minorHAnsi" w:cstheme="minorHAnsi"/>
                <w:i w:val="0"/>
                <w:color w:val="222A35" w:themeColor="text2" w:themeShade="80"/>
              </w:rPr>
            </w:pPr>
            <w:r w:rsidRPr="001B58B4">
              <w:rPr>
                <w:rStyle w:val="Enfasicorsivo"/>
                <w:rFonts w:asciiTheme="minorHAnsi" w:hAnsiTheme="minorHAnsi" w:cstheme="minorHAnsi"/>
                <w:i w:val="0"/>
                <w:color w:val="222A35" w:themeColor="text2" w:themeShade="80"/>
              </w:rPr>
              <w:t>REQUISITI MINIMI:</w:t>
            </w:r>
          </w:p>
          <w:p w14:paraId="2D23E1D8" w14:textId="77777777" w:rsidR="001B58B4" w:rsidRPr="001B58B4" w:rsidRDefault="001B58B4" w:rsidP="00277BE7">
            <w:pPr>
              <w:pStyle w:val="Paragrafoelenco"/>
              <w:jc w:val="both"/>
              <w:rPr>
                <w:rStyle w:val="Enfasicorsivo"/>
                <w:rFonts w:asciiTheme="minorHAnsi" w:hAnsiTheme="minorHAnsi" w:cstheme="minorHAnsi"/>
                <w:i w:val="0"/>
              </w:rPr>
            </w:pPr>
          </w:p>
          <w:p w14:paraId="549BF648" w14:textId="598F0E85" w:rsidR="001B58B4" w:rsidRDefault="001B58B4" w:rsidP="00DE7E8D">
            <w:pPr>
              <w:pStyle w:val="Paragrafoelenco"/>
              <w:numPr>
                <w:ilvl w:val="0"/>
                <w:numId w:val="13"/>
              </w:numPr>
              <w:jc w:val="both"/>
              <w:rPr>
                <w:rStyle w:val="Enfasicorsivo"/>
                <w:rFonts w:asciiTheme="minorHAnsi" w:hAnsiTheme="minorHAnsi" w:cstheme="minorHAnsi"/>
                <w:i w:val="0"/>
              </w:rPr>
            </w:pPr>
            <w:r w:rsidRPr="001B58B4">
              <w:rPr>
                <w:rStyle w:val="Enfasicorsivo"/>
                <w:rFonts w:asciiTheme="minorHAnsi" w:hAnsiTheme="minorHAnsi" w:cstheme="minorHAnsi"/>
                <w:i w:val="0"/>
              </w:rPr>
              <w:t xml:space="preserve">Apparecchio per preparazione di </w:t>
            </w:r>
            <w:r w:rsidR="00651431">
              <w:rPr>
                <w:rStyle w:val="Enfasicorsivo"/>
                <w:rFonts w:asciiTheme="minorHAnsi" w:hAnsiTheme="minorHAnsi" w:cstheme="minorHAnsi"/>
                <w:i w:val="0"/>
              </w:rPr>
              <w:t>emulsioni e per sospensioni</w:t>
            </w:r>
          </w:p>
          <w:p w14:paraId="602CF382" w14:textId="732A232B" w:rsidR="00651431" w:rsidRDefault="00651431" w:rsidP="00DE7E8D">
            <w:pPr>
              <w:pStyle w:val="Paragrafoelenco"/>
              <w:numPr>
                <w:ilvl w:val="0"/>
                <w:numId w:val="13"/>
              </w:numPr>
              <w:jc w:val="both"/>
              <w:rPr>
                <w:rStyle w:val="Enfasicorsivo"/>
                <w:rFonts w:asciiTheme="minorHAnsi" w:hAnsiTheme="minorHAnsi" w:cstheme="minorHAnsi"/>
                <w:i w:val="0"/>
              </w:rPr>
            </w:pPr>
            <w:r>
              <w:rPr>
                <w:rStyle w:val="Enfasicorsivo"/>
                <w:rFonts w:asciiTheme="minorHAnsi" w:hAnsiTheme="minorHAnsi" w:cstheme="minorHAnsi"/>
                <w:i w:val="0"/>
              </w:rPr>
              <w:t>Utile anche per omogeneizzare</w:t>
            </w:r>
          </w:p>
          <w:p w14:paraId="32940E73" w14:textId="2D90E8A5" w:rsidR="00651431" w:rsidRPr="001B58B4" w:rsidRDefault="00651431" w:rsidP="00DE7E8D">
            <w:pPr>
              <w:pStyle w:val="Paragrafoelenco"/>
              <w:numPr>
                <w:ilvl w:val="0"/>
                <w:numId w:val="13"/>
              </w:numPr>
              <w:jc w:val="both"/>
              <w:rPr>
                <w:rStyle w:val="Enfasicorsivo"/>
                <w:rFonts w:asciiTheme="minorHAnsi" w:hAnsiTheme="minorHAnsi" w:cstheme="minorHAnsi"/>
                <w:i w:val="0"/>
              </w:rPr>
            </w:pPr>
            <w:r>
              <w:rPr>
                <w:rStyle w:val="Enfasicorsivo"/>
                <w:rFonts w:asciiTheme="minorHAnsi" w:hAnsiTheme="minorHAnsi" w:cstheme="minorHAnsi"/>
                <w:i w:val="0"/>
              </w:rPr>
              <w:t>Turbina veloce per ottenere eccellenti emulsioni senza far inglobare aria alla stessa</w:t>
            </w:r>
          </w:p>
          <w:p w14:paraId="7E4407B0" w14:textId="77777777" w:rsidR="001B58B4" w:rsidRPr="001B58B4" w:rsidRDefault="001B58B4" w:rsidP="00DE7E8D">
            <w:pPr>
              <w:pStyle w:val="Paragrafoelenco"/>
              <w:numPr>
                <w:ilvl w:val="0"/>
                <w:numId w:val="13"/>
              </w:numPr>
              <w:jc w:val="both"/>
              <w:rPr>
                <w:rStyle w:val="Enfasicorsivo"/>
                <w:rFonts w:asciiTheme="minorHAnsi" w:hAnsiTheme="minorHAnsi" w:cstheme="minorHAnsi"/>
                <w:i w:val="0"/>
                <w:u w:val="single"/>
              </w:rPr>
            </w:pPr>
            <w:r w:rsidRPr="001B58B4">
              <w:rPr>
                <w:rStyle w:val="Enfasicorsivo"/>
                <w:rFonts w:asciiTheme="minorHAnsi" w:hAnsiTheme="minorHAnsi" w:cstheme="minorHAnsi"/>
                <w:i w:val="0"/>
                <w:u w:val="single"/>
              </w:rPr>
              <w:t>Garanzia 24 mesi</w:t>
            </w:r>
          </w:p>
          <w:p w14:paraId="02EB0CBC" w14:textId="48B989D7" w:rsidR="001B58B4" w:rsidRPr="001B58B4" w:rsidRDefault="001B58B4" w:rsidP="00956A89">
            <w:pPr>
              <w:jc w:val="both"/>
              <w:rPr>
                <w:rStyle w:val="Enfasicorsivo"/>
                <w:rFonts w:asciiTheme="minorHAnsi" w:hAnsiTheme="minorHAnsi" w:cstheme="minorHAnsi"/>
                <w:i w:val="0"/>
                <w:color w:val="222A35" w:themeColor="text2" w:themeShade="80"/>
              </w:rPr>
            </w:pPr>
          </w:p>
        </w:tc>
      </w:tr>
    </w:tbl>
    <w:p w14:paraId="536DE588" w14:textId="4F1F9D4D" w:rsidR="001B58B4" w:rsidRPr="000B402A" w:rsidRDefault="001B58B4" w:rsidP="00DA5493">
      <w:pPr>
        <w:jc w:val="both"/>
        <w:rPr>
          <w:rFonts w:asciiTheme="minorHAnsi" w:hAnsiTheme="minorHAnsi" w:cstheme="minorHAnsi"/>
          <w:color w:val="171717" w:themeColor="background2" w:themeShade="1A"/>
          <w:sz w:val="22"/>
          <w:szCs w:val="22"/>
        </w:rPr>
      </w:pPr>
    </w:p>
    <w:p w14:paraId="5E49879D" w14:textId="03BFBC60" w:rsidR="007C37EC" w:rsidRPr="000B402A" w:rsidRDefault="007C37EC" w:rsidP="00DA5493">
      <w:pPr>
        <w:jc w:val="both"/>
        <w:rPr>
          <w:rFonts w:asciiTheme="minorHAnsi" w:hAnsiTheme="minorHAnsi" w:cstheme="minorHAnsi"/>
          <w:color w:val="171717" w:themeColor="background2" w:themeShade="1A"/>
          <w:sz w:val="22"/>
          <w:szCs w:val="22"/>
        </w:rPr>
      </w:pPr>
      <w:r w:rsidRPr="000B402A">
        <w:rPr>
          <w:rFonts w:asciiTheme="minorHAnsi" w:hAnsiTheme="minorHAnsi" w:cstheme="minorHAnsi"/>
          <w:b/>
          <w:bCs/>
          <w:noProof/>
          <w:color w:val="171717" w:themeColor="background2" w:themeShade="1A"/>
          <w:sz w:val="28"/>
          <w:szCs w:val="28"/>
          <w:u w:val="single"/>
        </w:rPr>
        <mc:AlternateContent>
          <mc:Choice Requires="wps">
            <w:drawing>
              <wp:anchor distT="0" distB="0" distL="114300" distR="114300" simplePos="0" relativeHeight="251689984" behindDoc="0" locked="0" layoutInCell="1" allowOverlap="1" wp14:anchorId="10C9DF9A" wp14:editId="2B93C69A">
                <wp:simplePos x="0" y="0"/>
                <wp:positionH relativeFrom="margin">
                  <wp:posOffset>0</wp:posOffset>
                </wp:positionH>
                <wp:positionV relativeFrom="paragraph">
                  <wp:posOffset>0</wp:posOffset>
                </wp:positionV>
                <wp:extent cx="6115050" cy="323850"/>
                <wp:effectExtent l="0" t="0" r="19050" b="19050"/>
                <wp:wrapNone/>
                <wp:docPr id="8" name="Casella di testo 8"/>
                <wp:cNvGraphicFramePr/>
                <a:graphic xmlns:a="http://schemas.openxmlformats.org/drawingml/2006/main">
                  <a:graphicData uri="http://schemas.microsoft.com/office/word/2010/wordprocessingShape">
                    <wps:wsp>
                      <wps:cNvSpPr txBox="1"/>
                      <wps:spPr>
                        <a:xfrm>
                          <a:off x="0" y="0"/>
                          <a:ext cx="6115050" cy="323850"/>
                        </a:xfrm>
                        <a:prstGeom prst="rect">
                          <a:avLst/>
                        </a:prstGeom>
                        <a:solidFill>
                          <a:sysClr val="window" lastClr="FFFFFF">
                            <a:lumMod val="85000"/>
                          </a:sysClr>
                        </a:solidFill>
                        <a:ln w="6350">
                          <a:solidFill>
                            <a:prstClr val="black"/>
                          </a:solidFill>
                        </a:ln>
                      </wps:spPr>
                      <wps:txbx>
                        <w:txbxContent>
                          <w:p w14:paraId="1F568AF9" w14:textId="20C0F22E" w:rsidR="00CD4A84" w:rsidRPr="008421AB" w:rsidRDefault="00CD4A84" w:rsidP="007C37EC">
                            <w:pPr>
                              <w:rPr>
                                <w:rFonts w:asciiTheme="minorHAnsi" w:hAnsiTheme="minorHAnsi" w:cstheme="minorHAnsi"/>
                                <w:b/>
                                <w:sz w:val="28"/>
                                <w:szCs w:val="28"/>
                              </w:rPr>
                            </w:pPr>
                            <w:r>
                              <w:rPr>
                                <w:rFonts w:asciiTheme="minorHAnsi" w:hAnsiTheme="minorHAnsi" w:cstheme="minorHAnsi"/>
                                <w:b/>
                                <w:sz w:val="28"/>
                                <w:szCs w:val="28"/>
                              </w:rPr>
                              <w:t>4</w:t>
                            </w:r>
                            <w:r w:rsidRPr="008421AB">
                              <w:rPr>
                                <w:rFonts w:asciiTheme="minorHAnsi" w:hAnsiTheme="minorHAnsi" w:cstheme="minorHAnsi"/>
                                <w:b/>
                                <w:sz w:val="28"/>
                                <w:szCs w:val="28"/>
                              </w:rPr>
                              <w:t xml:space="preserve">. </w:t>
                            </w:r>
                            <w:r>
                              <w:rPr>
                                <w:rFonts w:asciiTheme="minorHAnsi" w:hAnsiTheme="minorHAnsi" w:cstheme="minorHAnsi"/>
                                <w:b/>
                                <w:sz w:val="28"/>
                                <w:szCs w:val="28"/>
                              </w:rPr>
                              <w:t>Criteri di valutazione e di esclusione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0C9DF9A" id="Casella di testo 8" o:spid="_x0000_s1029" type="#_x0000_t202" style="position:absolute;left:0;text-align:left;margin-left:0;margin-top:0;width:481.5pt;height:25.5pt;z-index:2516899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" fillcolor="#d9d9d9" strokeweight=".5pt">
                <v:textbox>
                  <w:txbxContent>
                    <w:p w14:paraId="1F568AF9" w14:textId="20C0F22E" w:rsidR="00CD4A84" w:rsidRPr="008421AB" w:rsidRDefault="00CD4A84" w:rsidP="007C37EC">
                      <w:pPr>
                        <w:rPr>
                          <w:rFonts w:asciiTheme="minorHAnsi" w:hAnsiTheme="minorHAnsi" w:cstheme="minorHAnsi"/>
                          <w:b/>
                          <w:sz w:val="28"/>
                          <w:szCs w:val="28"/>
                        </w:rPr>
                      </w:pPr>
                      <w:r>
                        <w:rPr>
                          <w:rFonts w:asciiTheme="minorHAnsi" w:hAnsiTheme="minorHAnsi" w:cstheme="minorHAnsi"/>
                          <w:b/>
                          <w:sz w:val="28"/>
                          <w:szCs w:val="28"/>
                        </w:rPr>
                        <w:t>4</w:t>
                      </w:r>
                      <w:r w:rsidRPr="008421AB">
                        <w:rPr>
                          <w:rFonts w:asciiTheme="minorHAnsi" w:hAnsiTheme="minorHAnsi" w:cstheme="minorHAnsi"/>
                          <w:b/>
                          <w:sz w:val="28"/>
                          <w:szCs w:val="28"/>
                        </w:rPr>
                        <w:t xml:space="preserve">. </w:t>
                      </w:r>
                      <w:r>
                        <w:rPr>
                          <w:rFonts w:asciiTheme="minorHAnsi" w:hAnsiTheme="minorHAnsi" w:cstheme="minorHAnsi"/>
                          <w:b/>
                          <w:sz w:val="28"/>
                          <w:szCs w:val="28"/>
                        </w:rPr>
                        <w:t>Criteri di valutazione e di esclusione</w:t>
                      </w:r>
                    </w:p>
                  </w:txbxContent>
                </v:textbox>
                <w10:wrap anchorx="margin"/>
              </v:shape>
            </w:pict>
          </mc:Fallback>
        </mc:AlternateContent>
      </w:r>
    </w:p>
    <w:p w14:paraId="45E481AE" w14:textId="77777777" w:rsidR="001C2BF9" w:rsidRPr="000B402A" w:rsidRDefault="003C149D" w:rsidP="00DA5493">
      <w:pPr>
        <w:jc w:val="both"/>
        <w:rPr>
          <w:rFonts w:asciiTheme="minorHAnsi" w:hAnsiTheme="minorHAnsi" w:cstheme="minorHAnsi"/>
          <w:color w:val="171717" w:themeColor="background2" w:themeShade="1A"/>
          <w:sz w:val="22"/>
          <w:szCs w:val="22"/>
        </w:rPr>
      </w:pPr>
      <w:r w:rsidRPr="000B402A">
        <w:rPr>
          <w:rFonts w:asciiTheme="minorHAnsi" w:hAnsiTheme="minorHAnsi" w:cstheme="minorHAnsi"/>
          <w:color w:val="171717" w:themeColor="background2" w:themeShade="1A"/>
          <w:sz w:val="22"/>
          <w:szCs w:val="22"/>
        </w:rPr>
        <w:t>La valutazione dell’offerta tecnica e dell’offerta economica sarà effettuata in base ai seguenti punteggi:</w:t>
      </w:r>
    </w:p>
    <w:p w14:paraId="6A4FBC69" w14:textId="13561044" w:rsidR="003C149D" w:rsidRPr="000B402A" w:rsidRDefault="003C149D" w:rsidP="00DA5493">
      <w:pPr>
        <w:jc w:val="both"/>
        <w:rPr>
          <w:rFonts w:asciiTheme="minorHAnsi" w:hAnsiTheme="minorHAnsi" w:cstheme="minorHAnsi"/>
          <w:color w:val="171717" w:themeColor="background2" w:themeShade="1A"/>
          <w:sz w:val="22"/>
          <w:szCs w:val="22"/>
        </w:rPr>
      </w:pPr>
    </w:p>
    <w:p w14:paraId="7218F401" w14:textId="435FD4C7" w:rsidR="001B58B4" w:rsidRPr="00DE7E8D" w:rsidRDefault="001B58B4" w:rsidP="001B58B4">
      <w:pPr>
        <w:jc w:val="both"/>
        <w:rPr>
          <w:rFonts w:asciiTheme="minorHAnsi" w:hAnsiTheme="minorHAnsi" w:cstheme="minorHAnsi"/>
          <w:sz w:val="22"/>
          <w:szCs w:val="22"/>
        </w:rPr>
      </w:pPr>
      <w:r w:rsidRPr="00DE7E8D">
        <w:rPr>
          <w:rFonts w:asciiTheme="minorHAnsi" w:hAnsiTheme="minorHAnsi" w:cstheme="minorHAnsi"/>
          <w:sz w:val="22"/>
          <w:szCs w:val="22"/>
        </w:rPr>
        <w:t>I lotti della procedura saranno aggiudicati in base al criterio dell’offerta economicamente più vantaggiosa individuata sulla base del miglior rapporto qualità/prezzo, ai sensi dell’art.95, comma 2 del Codice. La valutazione dell’offerta tecnica e dell’offerta economica sarà effettuata in base ai seguenti punteggi:</w:t>
      </w:r>
    </w:p>
    <w:p w14:paraId="4255AFAB" w14:textId="77777777" w:rsidR="001B58B4" w:rsidRPr="00DE7E8D" w:rsidRDefault="001B58B4" w:rsidP="001B58B4">
      <w:pPr>
        <w:jc w:val="both"/>
        <w:rPr>
          <w:rFonts w:asciiTheme="minorHAnsi" w:hAnsiTheme="minorHAnsi" w:cstheme="minorHAns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1"/>
        <w:gridCol w:w="3391"/>
      </w:tblGrid>
      <w:tr w:rsidR="001B58B4" w:rsidRPr="00DE7E8D" w14:paraId="4999FFCA" w14:textId="77777777" w:rsidTr="00277BE7">
        <w:trPr>
          <w:trHeight w:val="120"/>
          <w:jc w:val="center"/>
        </w:trPr>
        <w:tc>
          <w:tcPr>
            <w:tcW w:w="3391" w:type="dxa"/>
          </w:tcPr>
          <w:p w14:paraId="6C40FCC6" w14:textId="77777777" w:rsidR="001B58B4" w:rsidRPr="00DE7E8D" w:rsidRDefault="001B58B4" w:rsidP="00277BE7">
            <w:pPr>
              <w:autoSpaceDE w:val="0"/>
              <w:autoSpaceDN w:val="0"/>
              <w:adjustRightInd w:val="0"/>
              <w:jc w:val="both"/>
              <w:rPr>
                <w:rFonts w:asciiTheme="minorHAnsi" w:hAnsiTheme="minorHAnsi" w:cstheme="minorHAnsi"/>
                <w:sz w:val="22"/>
                <w:szCs w:val="22"/>
              </w:rPr>
            </w:pPr>
            <w:r w:rsidRPr="00DE7E8D">
              <w:rPr>
                <w:rFonts w:asciiTheme="minorHAnsi" w:hAnsiTheme="minorHAnsi" w:cstheme="minorHAnsi"/>
                <w:sz w:val="22"/>
                <w:szCs w:val="22"/>
              </w:rPr>
              <w:t xml:space="preserve">Offerta tecnica </w:t>
            </w:r>
          </w:p>
        </w:tc>
        <w:tc>
          <w:tcPr>
            <w:tcW w:w="3391" w:type="dxa"/>
          </w:tcPr>
          <w:p w14:paraId="142E26FA" w14:textId="77777777" w:rsidR="001B58B4" w:rsidRPr="00DE7E8D" w:rsidRDefault="001B58B4" w:rsidP="00277BE7">
            <w:pPr>
              <w:autoSpaceDE w:val="0"/>
              <w:autoSpaceDN w:val="0"/>
              <w:adjustRightInd w:val="0"/>
              <w:jc w:val="both"/>
              <w:rPr>
                <w:rFonts w:asciiTheme="minorHAnsi" w:hAnsiTheme="minorHAnsi" w:cstheme="minorHAnsi"/>
                <w:sz w:val="22"/>
                <w:szCs w:val="22"/>
              </w:rPr>
            </w:pPr>
            <w:r w:rsidRPr="00DE7E8D">
              <w:rPr>
                <w:rFonts w:asciiTheme="minorHAnsi" w:hAnsiTheme="minorHAnsi" w:cstheme="minorHAnsi"/>
                <w:sz w:val="22"/>
                <w:szCs w:val="22"/>
              </w:rPr>
              <w:t>Max punti 70</w:t>
            </w:r>
          </w:p>
        </w:tc>
      </w:tr>
      <w:tr w:rsidR="001B58B4" w:rsidRPr="00DE7E8D" w14:paraId="109DC95D" w14:textId="77777777" w:rsidTr="00277BE7">
        <w:trPr>
          <w:trHeight w:val="120"/>
          <w:jc w:val="center"/>
        </w:trPr>
        <w:tc>
          <w:tcPr>
            <w:tcW w:w="3391" w:type="dxa"/>
            <w:tcBorders>
              <w:bottom w:val="single" w:sz="4" w:space="0" w:color="auto"/>
            </w:tcBorders>
          </w:tcPr>
          <w:p w14:paraId="33F6C05A" w14:textId="77777777" w:rsidR="001B58B4" w:rsidRPr="00DE7E8D" w:rsidRDefault="001B58B4" w:rsidP="00277BE7">
            <w:pPr>
              <w:autoSpaceDE w:val="0"/>
              <w:autoSpaceDN w:val="0"/>
              <w:adjustRightInd w:val="0"/>
              <w:jc w:val="both"/>
              <w:rPr>
                <w:rFonts w:asciiTheme="minorHAnsi" w:hAnsiTheme="minorHAnsi" w:cstheme="minorHAnsi"/>
                <w:sz w:val="22"/>
                <w:szCs w:val="22"/>
              </w:rPr>
            </w:pPr>
            <w:r w:rsidRPr="00DE7E8D">
              <w:rPr>
                <w:rFonts w:asciiTheme="minorHAnsi" w:hAnsiTheme="minorHAnsi" w:cstheme="minorHAnsi"/>
                <w:sz w:val="22"/>
                <w:szCs w:val="22"/>
              </w:rPr>
              <w:t xml:space="preserve">Offerta economica </w:t>
            </w:r>
          </w:p>
        </w:tc>
        <w:tc>
          <w:tcPr>
            <w:tcW w:w="3391" w:type="dxa"/>
            <w:tcBorders>
              <w:bottom w:val="single" w:sz="4" w:space="0" w:color="auto"/>
            </w:tcBorders>
          </w:tcPr>
          <w:p w14:paraId="1C3DF99D" w14:textId="77777777" w:rsidR="001B58B4" w:rsidRPr="00DE7E8D" w:rsidRDefault="001B58B4" w:rsidP="00277BE7">
            <w:pPr>
              <w:autoSpaceDE w:val="0"/>
              <w:autoSpaceDN w:val="0"/>
              <w:adjustRightInd w:val="0"/>
              <w:jc w:val="both"/>
              <w:rPr>
                <w:rFonts w:asciiTheme="minorHAnsi" w:hAnsiTheme="minorHAnsi" w:cstheme="minorHAnsi"/>
                <w:sz w:val="22"/>
                <w:szCs w:val="22"/>
              </w:rPr>
            </w:pPr>
            <w:r w:rsidRPr="00DE7E8D">
              <w:rPr>
                <w:rFonts w:asciiTheme="minorHAnsi" w:hAnsiTheme="minorHAnsi" w:cstheme="minorHAnsi"/>
                <w:sz w:val="22"/>
                <w:szCs w:val="22"/>
              </w:rPr>
              <w:t>Max punti 30</w:t>
            </w:r>
          </w:p>
        </w:tc>
      </w:tr>
      <w:tr w:rsidR="001B58B4" w:rsidRPr="00DE7E8D" w14:paraId="1931171E" w14:textId="77777777" w:rsidTr="00277BE7">
        <w:trPr>
          <w:trHeight w:val="94"/>
          <w:jc w:val="center"/>
        </w:trPr>
        <w:tc>
          <w:tcPr>
            <w:tcW w:w="3391" w:type="dxa"/>
            <w:tcBorders>
              <w:top w:val="single" w:sz="4" w:space="0" w:color="auto"/>
              <w:left w:val="single" w:sz="4" w:space="0" w:color="auto"/>
              <w:bottom w:val="single" w:sz="4" w:space="0" w:color="auto"/>
              <w:right w:val="single" w:sz="4" w:space="0" w:color="auto"/>
            </w:tcBorders>
          </w:tcPr>
          <w:p w14:paraId="1042B9A6" w14:textId="77777777" w:rsidR="001B58B4" w:rsidRPr="00DE7E8D" w:rsidRDefault="001B58B4" w:rsidP="00277BE7">
            <w:pPr>
              <w:autoSpaceDE w:val="0"/>
              <w:autoSpaceDN w:val="0"/>
              <w:adjustRightInd w:val="0"/>
              <w:jc w:val="both"/>
              <w:rPr>
                <w:rFonts w:asciiTheme="minorHAnsi" w:hAnsiTheme="minorHAnsi" w:cstheme="minorHAnsi"/>
                <w:b/>
                <w:sz w:val="22"/>
                <w:szCs w:val="22"/>
              </w:rPr>
            </w:pPr>
            <w:r w:rsidRPr="00DE7E8D">
              <w:rPr>
                <w:rFonts w:asciiTheme="minorHAnsi" w:hAnsiTheme="minorHAnsi" w:cstheme="minorHAnsi"/>
                <w:b/>
                <w:sz w:val="22"/>
                <w:szCs w:val="22"/>
              </w:rPr>
              <w:t>TOTALE</w:t>
            </w:r>
          </w:p>
        </w:tc>
        <w:tc>
          <w:tcPr>
            <w:tcW w:w="3391" w:type="dxa"/>
            <w:tcBorders>
              <w:top w:val="single" w:sz="4" w:space="0" w:color="auto"/>
              <w:left w:val="single" w:sz="4" w:space="0" w:color="auto"/>
              <w:bottom w:val="single" w:sz="4" w:space="0" w:color="auto"/>
              <w:right w:val="single" w:sz="4" w:space="0" w:color="auto"/>
            </w:tcBorders>
          </w:tcPr>
          <w:p w14:paraId="6AD8C601" w14:textId="77777777" w:rsidR="001B58B4" w:rsidRPr="00DE7E8D" w:rsidRDefault="001B58B4" w:rsidP="00277BE7">
            <w:pPr>
              <w:autoSpaceDE w:val="0"/>
              <w:autoSpaceDN w:val="0"/>
              <w:adjustRightInd w:val="0"/>
              <w:jc w:val="both"/>
              <w:rPr>
                <w:rFonts w:asciiTheme="minorHAnsi" w:hAnsiTheme="minorHAnsi" w:cstheme="minorHAnsi"/>
                <w:b/>
                <w:sz w:val="22"/>
                <w:szCs w:val="22"/>
              </w:rPr>
            </w:pPr>
            <w:r w:rsidRPr="00DE7E8D">
              <w:rPr>
                <w:rFonts w:asciiTheme="minorHAnsi" w:hAnsiTheme="minorHAnsi" w:cstheme="minorHAnsi"/>
                <w:b/>
                <w:sz w:val="22"/>
                <w:szCs w:val="22"/>
              </w:rPr>
              <w:t>Max punti 100</w:t>
            </w:r>
          </w:p>
        </w:tc>
      </w:tr>
    </w:tbl>
    <w:p w14:paraId="23BCC19D" w14:textId="572A3A8D" w:rsidR="005F5482" w:rsidRDefault="005F5482" w:rsidP="00DA5493">
      <w:pPr>
        <w:jc w:val="both"/>
        <w:rPr>
          <w:rFonts w:asciiTheme="minorHAnsi" w:hAnsiTheme="minorHAnsi" w:cstheme="minorHAnsi"/>
          <w:b/>
          <w:color w:val="171717" w:themeColor="background2" w:themeShade="1A"/>
          <w:sz w:val="24"/>
          <w:szCs w:val="24"/>
        </w:rPr>
      </w:pPr>
    </w:p>
    <w:p w14:paraId="0A152471" w14:textId="448CBA4F" w:rsidR="001B58B4" w:rsidRDefault="001B58B4" w:rsidP="00DA5493">
      <w:pPr>
        <w:jc w:val="both"/>
        <w:rPr>
          <w:rFonts w:asciiTheme="minorHAnsi" w:hAnsiTheme="minorHAnsi" w:cstheme="minorHAnsi"/>
          <w:b/>
          <w:color w:val="171717" w:themeColor="background2" w:themeShade="1A"/>
          <w:sz w:val="24"/>
          <w:szCs w:val="24"/>
        </w:rPr>
      </w:pPr>
      <w:r w:rsidRPr="000B402A">
        <w:rPr>
          <w:rFonts w:asciiTheme="minorHAnsi" w:hAnsiTheme="minorHAnsi" w:cstheme="minorHAnsi"/>
          <w:b/>
          <w:bCs/>
          <w:noProof/>
          <w:color w:val="171717" w:themeColor="background2" w:themeShade="1A"/>
          <w:sz w:val="28"/>
          <w:szCs w:val="28"/>
          <w:u w:val="single"/>
        </w:rPr>
        <mc:AlternateContent>
          <mc:Choice Requires="wps">
            <w:drawing>
              <wp:anchor distT="0" distB="0" distL="114300" distR="114300" simplePos="0" relativeHeight="251692032" behindDoc="0" locked="0" layoutInCell="1" allowOverlap="1" wp14:anchorId="65D4313A" wp14:editId="187177AF">
                <wp:simplePos x="0" y="0"/>
                <wp:positionH relativeFrom="margin">
                  <wp:posOffset>0</wp:posOffset>
                </wp:positionH>
                <wp:positionV relativeFrom="paragraph">
                  <wp:posOffset>-635</wp:posOffset>
                </wp:positionV>
                <wp:extent cx="6115050" cy="323850"/>
                <wp:effectExtent l="0" t="0" r="19050" b="19050"/>
                <wp:wrapNone/>
                <wp:docPr id="2" name="Casella di testo 2"/>
                <wp:cNvGraphicFramePr/>
                <a:graphic xmlns:a="http://schemas.openxmlformats.org/drawingml/2006/main">
                  <a:graphicData uri="http://schemas.microsoft.com/office/word/2010/wordprocessingShape">
                    <wps:wsp>
                      <wps:cNvSpPr txBox="1"/>
                      <wps:spPr>
                        <a:xfrm>
                          <a:off x="0" y="0"/>
                          <a:ext cx="6115050" cy="323850"/>
                        </a:xfrm>
                        <a:prstGeom prst="rect">
                          <a:avLst/>
                        </a:prstGeom>
                        <a:solidFill>
                          <a:sysClr val="window" lastClr="FFFFFF">
                            <a:lumMod val="85000"/>
                          </a:sysClr>
                        </a:solidFill>
                        <a:ln w="6350">
                          <a:solidFill>
                            <a:prstClr val="black"/>
                          </a:solidFill>
                        </a:ln>
                      </wps:spPr>
                      <wps:txbx>
                        <w:txbxContent>
                          <w:p w14:paraId="0BA498F6" w14:textId="4A9B40DC" w:rsidR="001B58B4" w:rsidRPr="008421AB" w:rsidRDefault="001B58B4" w:rsidP="001B58B4">
                            <w:pPr>
                              <w:rPr>
                                <w:rFonts w:asciiTheme="minorHAnsi" w:hAnsiTheme="minorHAnsi" w:cstheme="minorHAnsi"/>
                                <w:b/>
                                <w:sz w:val="28"/>
                                <w:szCs w:val="28"/>
                              </w:rPr>
                            </w:pPr>
                            <w:r>
                              <w:rPr>
                                <w:rFonts w:asciiTheme="minorHAnsi" w:hAnsiTheme="minorHAnsi" w:cstheme="minorHAnsi"/>
                                <w:b/>
                                <w:sz w:val="28"/>
                                <w:szCs w:val="28"/>
                              </w:rPr>
                              <w:t>5</w:t>
                            </w:r>
                            <w:r w:rsidRPr="008421AB">
                              <w:rPr>
                                <w:rFonts w:asciiTheme="minorHAnsi" w:hAnsiTheme="minorHAnsi" w:cstheme="minorHAnsi"/>
                                <w:b/>
                                <w:sz w:val="28"/>
                                <w:szCs w:val="28"/>
                              </w:rPr>
                              <w:t xml:space="preserve">. </w:t>
                            </w:r>
                            <w:r w:rsidRPr="001B58B4">
                              <w:rPr>
                                <w:rFonts w:asciiTheme="minorHAnsi" w:hAnsiTheme="minorHAnsi" w:cstheme="minorHAnsi"/>
                                <w:b/>
                                <w:sz w:val="28"/>
                                <w:szCs w:val="28"/>
                              </w:rPr>
                              <w:t>Normativa di riferimento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5D4313A" id="Casella di testo 2" o:spid="_x0000_s1030" type="#_x0000_t202" style="position:absolute;left:0;text-align:left;margin-left:0;margin-top:-.05pt;width:481.5pt;height:25.5pt;z-index:25169203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" fillcolor="#d9d9d9" strokeweight=".5pt">
                <v:textbox>
                  <w:txbxContent>
                    <w:p w14:paraId="0BA498F6" w14:textId="4A9B40DC" w:rsidR="001B58B4" w:rsidRPr="008421AB" w:rsidRDefault="001B58B4" w:rsidP="001B58B4">
                      <w:pPr>
                        <w:rPr>
                          <w:rFonts w:asciiTheme="minorHAnsi" w:hAnsiTheme="minorHAnsi" w:cstheme="minorHAnsi"/>
                          <w:b/>
                          <w:sz w:val="28"/>
                          <w:szCs w:val="28"/>
                        </w:rPr>
                      </w:pPr>
                      <w:r>
                        <w:rPr>
                          <w:rFonts w:asciiTheme="minorHAnsi" w:hAnsiTheme="minorHAnsi" w:cstheme="minorHAnsi"/>
                          <w:b/>
                          <w:sz w:val="28"/>
                          <w:szCs w:val="28"/>
                        </w:rPr>
                        <w:t>5</w:t>
                      </w:r>
                      <w:r w:rsidRPr="008421AB">
                        <w:rPr>
                          <w:rFonts w:asciiTheme="minorHAnsi" w:hAnsiTheme="minorHAnsi" w:cstheme="minorHAnsi"/>
                          <w:b/>
                          <w:sz w:val="28"/>
                          <w:szCs w:val="28"/>
                        </w:rPr>
                        <w:t xml:space="preserve">. </w:t>
                      </w:r>
                      <w:r w:rsidRPr="001B58B4">
                        <w:rPr>
                          <w:rFonts w:asciiTheme="minorHAnsi" w:hAnsiTheme="minorHAnsi" w:cstheme="minorHAnsi"/>
                          <w:b/>
                          <w:sz w:val="28"/>
                          <w:szCs w:val="28"/>
                        </w:rPr>
                        <w:t>Normativa di riferimento</w:t>
                      </w:r>
                    </w:p>
                  </w:txbxContent>
                </v:textbox>
                <w10:wrap anchorx="margin"/>
              </v:shape>
            </w:pict>
          </mc:Fallback>
        </mc:AlternateContent>
      </w:r>
    </w:p>
    <w:p w14:paraId="03FCBC2E" w14:textId="77777777" w:rsidR="001B58B4" w:rsidRPr="0099079A" w:rsidRDefault="001B58B4" w:rsidP="001B58B4">
      <w:pPr>
        <w:jc w:val="both"/>
        <w:rPr>
          <w:rFonts w:asciiTheme="minorHAnsi" w:hAnsiTheme="minorHAnsi" w:cstheme="minorHAnsi"/>
          <w:b/>
          <w:sz w:val="24"/>
          <w:szCs w:val="24"/>
        </w:rPr>
      </w:pPr>
    </w:p>
    <w:p w14:paraId="4D187F00" w14:textId="77777777" w:rsidR="001B58B4" w:rsidRPr="00DE7E8D" w:rsidRDefault="001B58B4" w:rsidP="001B58B4">
      <w:pPr>
        <w:jc w:val="both"/>
        <w:rPr>
          <w:rFonts w:asciiTheme="minorHAnsi" w:hAnsiTheme="minorHAnsi" w:cstheme="minorHAnsi"/>
          <w:color w:val="000000" w:themeColor="text1"/>
          <w:sz w:val="22"/>
          <w:szCs w:val="22"/>
        </w:rPr>
      </w:pPr>
      <w:r w:rsidRPr="00DE7E8D">
        <w:rPr>
          <w:rFonts w:asciiTheme="minorHAnsi" w:hAnsiTheme="minorHAnsi" w:cstheme="minorHAnsi"/>
          <w:color w:val="000000" w:themeColor="text1"/>
          <w:sz w:val="22"/>
          <w:szCs w:val="22"/>
        </w:rPr>
        <w:t>Le apparecchiature e i dispositivi offerti dovranno essere conformi alla Normativa vigente sui Dispositivi Medici, in particolare nel rispetto di quanto previsto all’art.120 “Disposizioni transitorie” del Nuovo Regolamento (UE) 2017/745 e alle nuove date di applicazione introdotte dal Regolamento UE 561/2020.</w:t>
      </w:r>
    </w:p>
    <w:p w14:paraId="3FCCEFBA" w14:textId="77777777" w:rsidR="001B58B4" w:rsidRPr="00DE7E8D" w:rsidRDefault="001B58B4" w:rsidP="001B58B4">
      <w:pPr>
        <w:jc w:val="both"/>
        <w:rPr>
          <w:rFonts w:asciiTheme="minorHAnsi" w:hAnsiTheme="minorHAnsi" w:cstheme="minorHAnsi"/>
          <w:color w:val="000000" w:themeColor="text1"/>
          <w:sz w:val="22"/>
          <w:szCs w:val="22"/>
        </w:rPr>
      </w:pPr>
    </w:p>
    <w:p w14:paraId="34158C69" w14:textId="77777777" w:rsidR="001B58B4" w:rsidRPr="00DE7E8D" w:rsidRDefault="001B58B4" w:rsidP="001B58B4">
      <w:pPr>
        <w:jc w:val="both"/>
        <w:rPr>
          <w:rFonts w:asciiTheme="minorHAnsi" w:hAnsiTheme="minorHAnsi" w:cstheme="minorHAnsi"/>
          <w:color w:val="000000" w:themeColor="text1"/>
          <w:sz w:val="22"/>
          <w:szCs w:val="22"/>
        </w:rPr>
      </w:pPr>
      <w:r w:rsidRPr="00DE7E8D">
        <w:rPr>
          <w:rFonts w:asciiTheme="minorHAnsi" w:hAnsiTheme="minorHAnsi" w:cstheme="minorHAnsi"/>
          <w:color w:val="000000" w:themeColor="text1"/>
          <w:sz w:val="22"/>
          <w:szCs w:val="22"/>
        </w:rPr>
        <w:t xml:space="preserve">Inoltre, </w:t>
      </w:r>
      <w:r w:rsidRPr="00DE7E8D">
        <w:rPr>
          <w:rFonts w:asciiTheme="minorHAnsi" w:hAnsiTheme="minorHAnsi" w:cstheme="minorHAnsi"/>
          <w:b/>
          <w:color w:val="000000" w:themeColor="text1"/>
          <w:sz w:val="22"/>
          <w:szCs w:val="22"/>
        </w:rPr>
        <w:t>al momento dell’Ordinativi di Fornitura</w:t>
      </w:r>
      <w:r w:rsidRPr="00DE7E8D">
        <w:rPr>
          <w:rFonts w:asciiTheme="minorHAnsi" w:hAnsiTheme="minorHAnsi" w:cstheme="minorHAnsi"/>
          <w:color w:val="000000" w:themeColor="text1"/>
          <w:sz w:val="22"/>
          <w:szCs w:val="22"/>
        </w:rPr>
        <w:t>, essi dovranno essere in regola con gli obblighi di registrazione presso la Banca dati dei Dispositivi Medici costituita presso il Ministero della Salute.</w:t>
      </w:r>
    </w:p>
    <w:p w14:paraId="39B869D1" w14:textId="568C494B" w:rsidR="001B58B4" w:rsidRDefault="001B58B4" w:rsidP="001B58B4">
      <w:pPr>
        <w:jc w:val="both"/>
        <w:rPr>
          <w:rFonts w:asciiTheme="minorHAnsi" w:hAnsiTheme="minorHAnsi" w:cstheme="minorHAnsi"/>
          <w:color w:val="000000" w:themeColor="text1"/>
          <w:sz w:val="22"/>
          <w:szCs w:val="22"/>
        </w:rPr>
      </w:pPr>
    </w:p>
    <w:p w14:paraId="5EE4ACF1" w14:textId="5EC9F5A7" w:rsidR="001B58B4" w:rsidRPr="006F2420" w:rsidRDefault="001B58B4" w:rsidP="001B58B4">
      <w:pPr>
        <w:jc w:val="both"/>
        <w:rPr>
          <w:rFonts w:asciiTheme="minorHAnsi" w:hAnsiTheme="minorHAnsi" w:cstheme="minorHAnsi"/>
          <w:color w:val="000000" w:themeColor="text1"/>
          <w:sz w:val="22"/>
          <w:szCs w:val="22"/>
        </w:rPr>
      </w:pPr>
      <w:r w:rsidRPr="000B402A">
        <w:rPr>
          <w:rFonts w:asciiTheme="minorHAnsi" w:hAnsiTheme="minorHAnsi" w:cstheme="minorHAnsi"/>
          <w:b/>
          <w:bCs/>
          <w:noProof/>
          <w:color w:val="171717" w:themeColor="background2" w:themeShade="1A"/>
          <w:sz w:val="28"/>
          <w:szCs w:val="28"/>
          <w:u w:val="single"/>
        </w:rPr>
        <mc:AlternateContent>
          <mc:Choice Requires="wps">
            <w:drawing>
              <wp:anchor distT="0" distB="0" distL="114300" distR="114300" simplePos="0" relativeHeight="251694080" behindDoc="0" locked="0" layoutInCell="1" allowOverlap="1" wp14:anchorId="04E1E0C3" wp14:editId="68784B31">
                <wp:simplePos x="0" y="0"/>
                <wp:positionH relativeFrom="margin">
                  <wp:posOffset>0</wp:posOffset>
                </wp:positionH>
                <wp:positionV relativeFrom="paragraph">
                  <wp:posOffset>-635</wp:posOffset>
                </wp:positionV>
                <wp:extent cx="6115050" cy="323850"/>
                <wp:effectExtent l="0" t="0" r="19050" b="19050"/>
                <wp:wrapNone/>
                <wp:docPr id="5" name="Casella di testo 5"/>
                <wp:cNvGraphicFramePr/>
                <a:graphic xmlns:a="http://schemas.openxmlformats.org/drawingml/2006/main">
                  <a:graphicData uri="http://schemas.microsoft.com/office/word/2010/wordprocessingShape">
                    <wps:wsp>
                      <wps:cNvSpPr txBox="1"/>
                      <wps:spPr>
                        <a:xfrm>
                          <a:off x="0" y="0"/>
                          <a:ext cx="6115050" cy="323850"/>
                        </a:xfrm>
                        <a:prstGeom prst="rect">
                          <a:avLst/>
                        </a:prstGeom>
                        <a:solidFill>
                          <a:sysClr val="window" lastClr="FFFFFF">
                            <a:lumMod val="85000"/>
                          </a:sysClr>
                        </a:solidFill>
                        <a:ln w="6350">
                          <a:solidFill>
                            <a:prstClr val="black"/>
                          </a:solidFill>
                        </a:ln>
                      </wps:spPr>
                      <wps:txbx>
                        <w:txbxContent>
                          <w:p w14:paraId="05CB8C92" w14:textId="50443135" w:rsidR="001B58B4" w:rsidRPr="008421AB" w:rsidRDefault="001B58B4" w:rsidP="001B58B4">
                            <w:pPr>
                              <w:rPr>
                                <w:rFonts w:asciiTheme="minorHAnsi" w:hAnsiTheme="minorHAnsi" w:cstheme="minorHAnsi"/>
                                <w:b/>
                                <w:sz w:val="28"/>
                                <w:szCs w:val="28"/>
                              </w:rPr>
                            </w:pPr>
                            <w:r>
                              <w:rPr>
                                <w:rFonts w:asciiTheme="minorHAnsi" w:hAnsiTheme="minorHAnsi" w:cstheme="minorHAnsi"/>
                                <w:b/>
                                <w:sz w:val="28"/>
                                <w:szCs w:val="28"/>
                              </w:rPr>
                              <w:t>6</w:t>
                            </w:r>
                            <w:r w:rsidRPr="008421AB">
                              <w:rPr>
                                <w:rFonts w:asciiTheme="minorHAnsi" w:hAnsiTheme="minorHAnsi" w:cstheme="minorHAnsi"/>
                                <w:b/>
                                <w:sz w:val="28"/>
                                <w:szCs w:val="28"/>
                              </w:rPr>
                              <w:t xml:space="preserve">. </w:t>
                            </w:r>
                            <w:r>
                              <w:rPr>
                                <w:rFonts w:asciiTheme="minorHAnsi" w:hAnsiTheme="minorHAnsi" w:cstheme="minorHAnsi"/>
                                <w:b/>
                                <w:sz w:val="28"/>
                                <w:szCs w:val="28"/>
                              </w:rPr>
                              <w:t>Quesiti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4E1E0C3" id="Casella di testo 5" o:spid="_x0000_s1031" type="#_x0000_t202" style="position:absolute;left:0;text-align:left;margin-left:0;margin-top:-.05pt;width:481.5pt;height:25.5pt;z-index:25169408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" fillcolor="#d9d9d9" strokeweight=".5pt">
                <v:textbox>
                  <w:txbxContent>
                    <w:p w14:paraId="05CB8C92" w14:textId="50443135" w:rsidR="001B58B4" w:rsidRPr="008421AB" w:rsidRDefault="001B58B4" w:rsidP="001B58B4">
                      <w:pPr>
                        <w:rPr>
                          <w:rFonts w:asciiTheme="minorHAnsi" w:hAnsiTheme="minorHAnsi" w:cstheme="minorHAnsi"/>
                          <w:b/>
                          <w:sz w:val="28"/>
                          <w:szCs w:val="28"/>
                        </w:rPr>
                      </w:pPr>
                      <w:r>
                        <w:rPr>
                          <w:rFonts w:asciiTheme="minorHAnsi" w:hAnsiTheme="minorHAnsi" w:cstheme="minorHAnsi"/>
                          <w:b/>
                          <w:sz w:val="28"/>
                          <w:szCs w:val="28"/>
                        </w:rPr>
                        <w:t>6</w:t>
                      </w:r>
                      <w:r w:rsidRPr="008421AB">
                        <w:rPr>
                          <w:rFonts w:asciiTheme="minorHAnsi" w:hAnsiTheme="minorHAnsi" w:cstheme="minorHAnsi"/>
                          <w:b/>
                          <w:sz w:val="28"/>
                          <w:szCs w:val="28"/>
                        </w:rPr>
                        <w:t xml:space="preserve">. </w:t>
                      </w:r>
                      <w:r>
                        <w:rPr>
                          <w:rFonts w:asciiTheme="minorHAnsi" w:hAnsiTheme="minorHAnsi" w:cstheme="minorHAnsi"/>
                          <w:b/>
                          <w:sz w:val="28"/>
                          <w:szCs w:val="28"/>
                        </w:rPr>
                        <w:t>Quesiti</w:t>
                      </w:r>
                    </w:p>
                  </w:txbxContent>
                </v:textbox>
                <w10:wrap anchorx="margin"/>
              </v:shape>
            </w:pict>
          </mc:Fallback>
        </mc:AlternateContent>
      </w:r>
    </w:p>
    <w:p w14:paraId="72C05050" w14:textId="77777777" w:rsidR="001B58B4" w:rsidRPr="0099079A" w:rsidRDefault="001B58B4" w:rsidP="001B58B4">
      <w:pPr>
        <w:jc w:val="both"/>
        <w:rPr>
          <w:rFonts w:asciiTheme="minorHAnsi" w:hAnsiTheme="minorHAnsi" w:cs="Calibri"/>
          <w:b/>
          <w:bCs/>
          <w:sz w:val="24"/>
          <w:szCs w:val="24"/>
        </w:rPr>
      </w:pPr>
    </w:p>
    <w:p w14:paraId="6B0A2F6B" w14:textId="77777777" w:rsidR="001B58B4" w:rsidRDefault="001B58B4" w:rsidP="001B58B4">
      <w:pPr>
        <w:spacing w:before="120"/>
        <w:jc w:val="both"/>
        <w:rPr>
          <w:rFonts w:asciiTheme="minorHAnsi" w:hAnsiTheme="minorHAnsi" w:cstheme="minorHAnsi"/>
          <w:bCs/>
          <w:color w:val="000000"/>
          <w:sz w:val="22"/>
          <w:szCs w:val="22"/>
        </w:rPr>
      </w:pPr>
    </w:p>
    <w:p w14:paraId="3FC1AC53" w14:textId="2D4C1BC5" w:rsidR="001B58B4" w:rsidRDefault="00706715" w:rsidP="00DA5493">
      <w:pPr>
        <w:jc w:val="both"/>
        <w:rPr>
          <w:rFonts w:asciiTheme="minorHAnsi" w:hAnsiTheme="minorHAnsi" w:cstheme="minorHAnsi"/>
          <w:color w:val="171717" w:themeColor="background2" w:themeShade="1A"/>
          <w:sz w:val="22"/>
          <w:szCs w:val="22"/>
        </w:rPr>
      </w:pPr>
      <w:r w:rsidRPr="00B95175">
        <w:rPr>
          <w:rFonts w:asciiTheme="minorHAnsi" w:hAnsiTheme="minorHAnsi" w:cstheme="minorHAnsi"/>
          <w:color w:val="171717" w:themeColor="background2" w:themeShade="1A"/>
          <w:sz w:val="22"/>
          <w:szCs w:val="22"/>
        </w:rPr>
        <w:t>1.</w:t>
      </w:r>
      <w:r w:rsidR="00B95175">
        <w:rPr>
          <w:rFonts w:asciiTheme="minorHAnsi" w:hAnsiTheme="minorHAnsi" w:cstheme="minorHAnsi"/>
          <w:color w:val="171717" w:themeColor="background2" w:themeShade="1A"/>
          <w:sz w:val="22"/>
          <w:szCs w:val="22"/>
        </w:rPr>
        <w:t xml:space="preserve"> Per il lotto 1, si chiede alle ditte</w:t>
      </w:r>
      <w:r w:rsidR="002C5E8B">
        <w:rPr>
          <w:rFonts w:asciiTheme="minorHAnsi" w:hAnsiTheme="minorHAnsi" w:cstheme="minorHAnsi"/>
          <w:color w:val="171717" w:themeColor="background2" w:themeShade="1A"/>
          <w:sz w:val="22"/>
          <w:szCs w:val="22"/>
        </w:rPr>
        <w:t xml:space="preserve"> di descrivere eventuali soluzioni che permettano di avere delle cappe chimiche con piani misti</w:t>
      </w:r>
      <w:r w:rsidR="002833D9">
        <w:rPr>
          <w:rFonts w:asciiTheme="minorHAnsi" w:hAnsiTheme="minorHAnsi" w:cstheme="minorHAnsi"/>
          <w:color w:val="171717" w:themeColor="background2" w:themeShade="1A"/>
          <w:sz w:val="22"/>
          <w:szCs w:val="22"/>
        </w:rPr>
        <w:t>.</w:t>
      </w:r>
      <w:r w:rsidR="00092E98">
        <w:rPr>
          <w:rFonts w:asciiTheme="minorHAnsi" w:hAnsiTheme="minorHAnsi" w:cstheme="minorHAnsi"/>
          <w:color w:val="171717" w:themeColor="background2" w:themeShade="1A"/>
          <w:sz w:val="22"/>
          <w:szCs w:val="22"/>
        </w:rPr>
        <w:t xml:space="preserve"> Inoltre si chiede alle ditte di descrivere le criticità e i vantaggi nell’avere una soluzione mista.</w:t>
      </w:r>
    </w:p>
    <w:p w14:paraId="43AAC242" w14:textId="08EB2683" w:rsidR="00AA08B1" w:rsidRDefault="00AA08B1" w:rsidP="00DA5493">
      <w:pPr>
        <w:jc w:val="both"/>
        <w:rPr>
          <w:rFonts w:asciiTheme="minorHAnsi" w:hAnsiTheme="minorHAnsi" w:cstheme="minorHAnsi"/>
          <w:color w:val="171717" w:themeColor="background2" w:themeShade="1A"/>
          <w:sz w:val="22"/>
          <w:szCs w:val="22"/>
        </w:rPr>
      </w:pPr>
    </w:p>
    <w:p w14:paraId="40311C79" w14:textId="157314CF" w:rsidR="00AA08B1" w:rsidRDefault="00AA08B1" w:rsidP="00DA5493">
      <w:pPr>
        <w:jc w:val="both"/>
        <w:rPr>
          <w:rFonts w:asciiTheme="minorHAnsi" w:hAnsiTheme="minorHAnsi" w:cstheme="minorHAnsi"/>
          <w:color w:val="171717" w:themeColor="background2" w:themeShade="1A"/>
          <w:sz w:val="22"/>
          <w:szCs w:val="22"/>
        </w:rPr>
      </w:pPr>
      <w:r>
        <w:rPr>
          <w:rFonts w:asciiTheme="minorHAnsi" w:hAnsiTheme="minorHAnsi" w:cstheme="minorHAnsi"/>
          <w:color w:val="171717" w:themeColor="background2" w:themeShade="1A"/>
          <w:sz w:val="22"/>
          <w:szCs w:val="22"/>
        </w:rPr>
        <w:t xml:space="preserve">2. Per il lotto </w:t>
      </w:r>
      <w:r w:rsidR="004A47D1">
        <w:rPr>
          <w:rFonts w:asciiTheme="minorHAnsi" w:hAnsiTheme="minorHAnsi" w:cstheme="minorHAnsi"/>
          <w:color w:val="171717" w:themeColor="background2" w:themeShade="1A"/>
          <w:sz w:val="22"/>
          <w:szCs w:val="22"/>
        </w:rPr>
        <w:t>2</w:t>
      </w:r>
      <w:r>
        <w:rPr>
          <w:rFonts w:asciiTheme="minorHAnsi" w:hAnsiTheme="minorHAnsi" w:cstheme="minorHAnsi"/>
          <w:color w:val="171717" w:themeColor="background2" w:themeShade="1A"/>
          <w:sz w:val="22"/>
          <w:szCs w:val="22"/>
        </w:rPr>
        <w:t>, si chiede alle ditte di specificare se l’alimentazione trifase sia necessaria.</w:t>
      </w:r>
    </w:p>
    <w:p w14:paraId="65966B3A" w14:textId="569C88A1" w:rsidR="008270B7" w:rsidRDefault="008270B7" w:rsidP="00DA5493">
      <w:pPr>
        <w:jc w:val="both"/>
        <w:rPr>
          <w:rFonts w:asciiTheme="minorHAnsi" w:hAnsiTheme="minorHAnsi" w:cstheme="minorHAnsi"/>
          <w:color w:val="171717" w:themeColor="background2" w:themeShade="1A"/>
          <w:sz w:val="22"/>
          <w:szCs w:val="22"/>
        </w:rPr>
      </w:pPr>
    </w:p>
    <w:p w14:paraId="4E326C4B" w14:textId="7DF8542F" w:rsidR="008270B7" w:rsidRDefault="008270B7" w:rsidP="00DA5493">
      <w:pPr>
        <w:jc w:val="both"/>
        <w:rPr>
          <w:rFonts w:asciiTheme="minorHAnsi" w:hAnsiTheme="minorHAnsi" w:cstheme="minorHAnsi"/>
          <w:color w:val="171717" w:themeColor="background2" w:themeShade="1A"/>
          <w:sz w:val="22"/>
          <w:szCs w:val="22"/>
        </w:rPr>
      </w:pPr>
      <w:r>
        <w:rPr>
          <w:rFonts w:asciiTheme="minorHAnsi" w:hAnsiTheme="minorHAnsi" w:cstheme="minorHAnsi"/>
          <w:color w:val="171717" w:themeColor="background2" w:themeShade="1A"/>
          <w:sz w:val="22"/>
          <w:szCs w:val="22"/>
        </w:rPr>
        <w:t xml:space="preserve">3. Per il lotto </w:t>
      </w:r>
      <w:r w:rsidR="004A47D1">
        <w:rPr>
          <w:rFonts w:asciiTheme="minorHAnsi" w:hAnsiTheme="minorHAnsi" w:cstheme="minorHAnsi"/>
          <w:color w:val="171717" w:themeColor="background2" w:themeShade="1A"/>
          <w:sz w:val="22"/>
          <w:szCs w:val="22"/>
        </w:rPr>
        <w:t>2</w:t>
      </w:r>
      <w:r>
        <w:rPr>
          <w:rFonts w:asciiTheme="minorHAnsi" w:hAnsiTheme="minorHAnsi" w:cstheme="minorHAnsi"/>
          <w:color w:val="171717" w:themeColor="background2" w:themeShade="1A"/>
          <w:sz w:val="22"/>
          <w:szCs w:val="22"/>
        </w:rPr>
        <w:t>, si chiede alle ditte di descrivere soluzioni che permettano il lavaggio di cilindri di grandi dimensioni.</w:t>
      </w:r>
    </w:p>
    <w:p w14:paraId="3AC28922" w14:textId="5413B325" w:rsidR="00290CA0" w:rsidRDefault="00290CA0" w:rsidP="00DA5493">
      <w:pPr>
        <w:jc w:val="both"/>
        <w:rPr>
          <w:rFonts w:asciiTheme="minorHAnsi" w:hAnsiTheme="minorHAnsi" w:cstheme="minorHAnsi"/>
          <w:color w:val="171717" w:themeColor="background2" w:themeShade="1A"/>
          <w:sz w:val="22"/>
          <w:szCs w:val="22"/>
        </w:rPr>
      </w:pPr>
    </w:p>
    <w:p w14:paraId="78BBA01E" w14:textId="5F38C265" w:rsidR="00A32E38" w:rsidRDefault="009C6242" w:rsidP="00DA5493">
      <w:pPr>
        <w:jc w:val="both"/>
        <w:rPr>
          <w:rFonts w:asciiTheme="minorHAnsi" w:hAnsiTheme="minorHAnsi" w:cstheme="minorHAnsi"/>
          <w:color w:val="171717" w:themeColor="background2" w:themeShade="1A"/>
          <w:sz w:val="22"/>
          <w:szCs w:val="22"/>
        </w:rPr>
      </w:pPr>
      <w:r>
        <w:rPr>
          <w:rFonts w:asciiTheme="minorHAnsi" w:hAnsiTheme="minorHAnsi" w:cstheme="minorHAnsi"/>
          <w:color w:val="171717" w:themeColor="background2" w:themeShade="1A"/>
          <w:sz w:val="22"/>
          <w:szCs w:val="22"/>
        </w:rPr>
        <w:t>4</w:t>
      </w:r>
      <w:r w:rsidR="00290CA0">
        <w:rPr>
          <w:rFonts w:asciiTheme="minorHAnsi" w:hAnsiTheme="minorHAnsi" w:cstheme="minorHAnsi"/>
          <w:color w:val="171717" w:themeColor="background2" w:themeShade="1A"/>
          <w:sz w:val="22"/>
          <w:szCs w:val="22"/>
        </w:rPr>
        <w:t>.</w:t>
      </w:r>
      <w:r w:rsidR="004D2F25">
        <w:rPr>
          <w:rFonts w:asciiTheme="minorHAnsi" w:hAnsiTheme="minorHAnsi" w:cstheme="minorHAnsi"/>
          <w:color w:val="171717" w:themeColor="background2" w:themeShade="1A"/>
          <w:sz w:val="22"/>
          <w:szCs w:val="22"/>
        </w:rPr>
        <w:t xml:space="preserve"> Per il lotto 4, si chiede alle ditte di descrivere eventuali soluzioni che permettano di combinare la preparazione di sostanze solide e la </w:t>
      </w:r>
      <w:r w:rsidR="00D16B80" w:rsidRPr="00D16B80">
        <w:rPr>
          <w:rFonts w:asciiTheme="minorHAnsi" w:hAnsiTheme="minorHAnsi" w:cstheme="minorHAnsi"/>
          <w:color w:val="171717" w:themeColor="background2" w:themeShade="1A"/>
          <w:sz w:val="22"/>
          <w:szCs w:val="22"/>
        </w:rPr>
        <w:t>preparazion</w:t>
      </w:r>
      <w:r w:rsidR="00D16B80">
        <w:rPr>
          <w:rFonts w:asciiTheme="minorHAnsi" w:hAnsiTheme="minorHAnsi" w:cstheme="minorHAnsi"/>
          <w:color w:val="171717" w:themeColor="background2" w:themeShade="1A"/>
          <w:sz w:val="22"/>
          <w:szCs w:val="22"/>
        </w:rPr>
        <w:t>e</w:t>
      </w:r>
      <w:r w:rsidR="00D16B80" w:rsidRPr="00D16B80">
        <w:rPr>
          <w:rFonts w:asciiTheme="minorHAnsi" w:hAnsiTheme="minorHAnsi" w:cstheme="minorHAnsi"/>
          <w:color w:val="171717" w:themeColor="background2" w:themeShade="1A"/>
          <w:sz w:val="22"/>
          <w:szCs w:val="22"/>
        </w:rPr>
        <w:t xml:space="preserve"> di emulsioni e sospensioni</w:t>
      </w:r>
      <w:r w:rsidR="00D16B80">
        <w:rPr>
          <w:rFonts w:asciiTheme="minorHAnsi" w:hAnsiTheme="minorHAnsi" w:cstheme="minorHAnsi"/>
          <w:color w:val="171717" w:themeColor="background2" w:themeShade="1A"/>
          <w:sz w:val="22"/>
          <w:szCs w:val="22"/>
        </w:rPr>
        <w:t>.</w:t>
      </w:r>
      <w:r w:rsidR="00C46AFA">
        <w:rPr>
          <w:rFonts w:asciiTheme="minorHAnsi" w:hAnsiTheme="minorHAnsi" w:cstheme="minorHAnsi"/>
          <w:color w:val="171717" w:themeColor="background2" w:themeShade="1A"/>
          <w:sz w:val="22"/>
          <w:szCs w:val="22"/>
        </w:rPr>
        <w:t xml:space="preserve"> Inoltre s</w:t>
      </w:r>
      <w:r w:rsidR="00A32E38">
        <w:rPr>
          <w:rFonts w:asciiTheme="minorHAnsi" w:hAnsiTheme="minorHAnsi" w:cstheme="minorHAnsi"/>
          <w:color w:val="171717" w:themeColor="background2" w:themeShade="1A"/>
          <w:sz w:val="22"/>
          <w:szCs w:val="22"/>
        </w:rPr>
        <w:t>i chiede</w:t>
      </w:r>
      <w:r w:rsidR="00C46AFA">
        <w:rPr>
          <w:rFonts w:asciiTheme="minorHAnsi" w:hAnsiTheme="minorHAnsi" w:cstheme="minorHAnsi"/>
          <w:color w:val="171717" w:themeColor="background2" w:themeShade="1A"/>
          <w:sz w:val="22"/>
          <w:szCs w:val="22"/>
        </w:rPr>
        <w:t xml:space="preserve"> alle ditte</w:t>
      </w:r>
      <w:r w:rsidR="00A32E38">
        <w:rPr>
          <w:rFonts w:asciiTheme="minorHAnsi" w:hAnsiTheme="minorHAnsi" w:cstheme="minorHAnsi"/>
          <w:color w:val="171717" w:themeColor="background2" w:themeShade="1A"/>
          <w:sz w:val="22"/>
          <w:szCs w:val="22"/>
        </w:rPr>
        <w:t xml:space="preserve"> di descrivere le criticità e i vantaggi nell’avere una soluzione combinata.</w:t>
      </w:r>
    </w:p>
    <w:p w14:paraId="1085DF44" w14:textId="7AD2EB85" w:rsidR="00DB2780" w:rsidRDefault="00DB2780" w:rsidP="00DA5493">
      <w:pPr>
        <w:jc w:val="both"/>
        <w:rPr>
          <w:rFonts w:asciiTheme="minorHAnsi" w:hAnsiTheme="minorHAnsi" w:cstheme="minorHAnsi"/>
          <w:color w:val="171717" w:themeColor="background2" w:themeShade="1A"/>
          <w:sz w:val="22"/>
          <w:szCs w:val="22"/>
        </w:rPr>
      </w:pPr>
    </w:p>
    <w:p w14:paraId="08A259E3" w14:textId="750AAF81" w:rsidR="00DB2780" w:rsidRPr="009C6242" w:rsidRDefault="009C6242" w:rsidP="00DA5493">
      <w:pPr>
        <w:jc w:val="both"/>
        <w:rPr>
          <w:rFonts w:asciiTheme="minorHAnsi" w:hAnsiTheme="minorHAnsi" w:cstheme="minorHAnsi"/>
          <w:color w:val="171717" w:themeColor="background2" w:themeShade="1A"/>
          <w:sz w:val="22"/>
          <w:szCs w:val="22"/>
        </w:rPr>
      </w:pPr>
      <w:r w:rsidRPr="009C6242">
        <w:rPr>
          <w:rFonts w:asciiTheme="minorHAnsi" w:hAnsiTheme="minorHAnsi" w:cstheme="minorHAnsi"/>
          <w:color w:val="171717" w:themeColor="background2" w:themeShade="1A"/>
          <w:sz w:val="22"/>
          <w:szCs w:val="22"/>
        </w:rPr>
        <w:t>5</w:t>
      </w:r>
      <w:r w:rsidR="00DB2780" w:rsidRPr="009C6242">
        <w:rPr>
          <w:rFonts w:asciiTheme="minorHAnsi" w:hAnsiTheme="minorHAnsi" w:cstheme="minorHAnsi"/>
          <w:color w:val="171717" w:themeColor="background2" w:themeShade="1A"/>
          <w:sz w:val="22"/>
          <w:szCs w:val="22"/>
        </w:rPr>
        <w:t>. Per tutti i lotti, si chiede alle ditte di segnalare eventuali criticità o situazioni ostative alla partecipazione alla gara, anche sotto il profilo della congruità economica in considerazione dell'attuale periodo di difficile reperimento delle materie prime</w:t>
      </w:r>
      <w:r w:rsidRPr="009C6242">
        <w:rPr>
          <w:rFonts w:asciiTheme="minorHAnsi" w:hAnsiTheme="minorHAnsi" w:cstheme="minorHAnsi"/>
          <w:color w:val="171717" w:themeColor="background2" w:themeShade="1A"/>
          <w:sz w:val="22"/>
          <w:szCs w:val="22"/>
        </w:rPr>
        <w:t>.</w:t>
      </w:r>
    </w:p>
    <w:p w14:paraId="751E4CE7" w14:textId="72BFF939" w:rsidR="006D0DFD" w:rsidRPr="009C6242" w:rsidRDefault="006D0DFD" w:rsidP="00DA5493">
      <w:pPr>
        <w:jc w:val="both"/>
        <w:rPr>
          <w:rFonts w:asciiTheme="minorHAnsi" w:hAnsiTheme="minorHAnsi" w:cstheme="minorHAnsi"/>
          <w:color w:val="171717" w:themeColor="background2" w:themeShade="1A"/>
          <w:sz w:val="22"/>
          <w:szCs w:val="22"/>
        </w:rPr>
      </w:pPr>
    </w:p>
    <w:p w14:paraId="670982E0" w14:textId="72EEB04D" w:rsidR="00593640" w:rsidRDefault="00593640" w:rsidP="00DA5493">
      <w:pPr>
        <w:jc w:val="both"/>
        <w:rPr>
          <w:rFonts w:asciiTheme="minorHAnsi" w:hAnsiTheme="minorHAnsi" w:cstheme="minorHAnsi"/>
          <w:color w:val="171717" w:themeColor="background2" w:themeShade="1A"/>
          <w:sz w:val="22"/>
          <w:szCs w:val="22"/>
        </w:rPr>
      </w:pPr>
      <w:bookmarkStart w:id="0" w:name="_GoBack"/>
      <w:bookmarkEnd w:id="0"/>
    </w:p>
    <w:p w14:paraId="49EE6D83" w14:textId="77777777" w:rsidR="00593640" w:rsidRDefault="00593640" w:rsidP="00DA5493">
      <w:pPr>
        <w:jc w:val="both"/>
        <w:rPr>
          <w:rFonts w:asciiTheme="minorHAnsi" w:hAnsiTheme="minorHAnsi" w:cstheme="minorHAnsi"/>
          <w:color w:val="171717" w:themeColor="background2" w:themeShade="1A"/>
          <w:sz w:val="22"/>
          <w:szCs w:val="22"/>
        </w:rPr>
      </w:pPr>
    </w:p>
    <w:p w14:paraId="2CD73EF6" w14:textId="58973809" w:rsidR="00D16B80" w:rsidRDefault="00D16B80" w:rsidP="00DA5493">
      <w:pPr>
        <w:jc w:val="both"/>
        <w:rPr>
          <w:rFonts w:asciiTheme="minorHAnsi" w:hAnsiTheme="minorHAnsi" w:cstheme="minorHAnsi"/>
          <w:color w:val="171717" w:themeColor="background2" w:themeShade="1A"/>
          <w:sz w:val="22"/>
          <w:szCs w:val="22"/>
        </w:rPr>
      </w:pPr>
    </w:p>
    <w:p w14:paraId="3C4D94DA" w14:textId="77777777" w:rsidR="00D16B80" w:rsidRPr="00B95175" w:rsidRDefault="00D16B80" w:rsidP="00DA5493">
      <w:pPr>
        <w:jc w:val="both"/>
        <w:rPr>
          <w:rFonts w:asciiTheme="minorHAnsi" w:hAnsiTheme="minorHAnsi" w:cstheme="minorHAnsi"/>
          <w:color w:val="171717" w:themeColor="background2" w:themeShade="1A"/>
          <w:sz w:val="22"/>
          <w:szCs w:val="22"/>
        </w:rPr>
      </w:pPr>
    </w:p>
    <w:sectPr w:rsidR="00D16B80" w:rsidRPr="00B95175" w:rsidSect="00455F57">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68AE1" w14:textId="77777777" w:rsidR="00CD4A84" w:rsidRDefault="00CD4A84" w:rsidP="00E921C5">
      <w:r>
        <w:separator/>
      </w:r>
    </w:p>
  </w:endnote>
  <w:endnote w:type="continuationSeparator" w:id="0">
    <w:p w14:paraId="46032EE6" w14:textId="77777777" w:rsidR="00CD4A84" w:rsidRDefault="00CD4A84" w:rsidP="00E92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dugi">
    <w:panose1 w:val="020B0502040204020203"/>
    <w:charset w:val="00"/>
    <w:family w:val="swiss"/>
    <w:pitch w:val="variable"/>
    <w:sig w:usb0="80000003" w:usb1="02000000" w:usb2="00003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4BF380" w14:textId="77777777" w:rsidR="00CD4A84" w:rsidRDefault="00CD4A84" w:rsidP="00E921C5">
      <w:r>
        <w:separator/>
      </w:r>
    </w:p>
  </w:footnote>
  <w:footnote w:type="continuationSeparator" w:id="0">
    <w:p w14:paraId="3851331F" w14:textId="77777777" w:rsidR="00CD4A84" w:rsidRDefault="00CD4A84" w:rsidP="00E92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0F125" w14:textId="57F49CC1" w:rsidR="00CD4A84" w:rsidRDefault="007351BC">
    <w:pPr>
      <w:pStyle w:val="Intestazione"/>
    </w:pPr>
    <w:sdt>
      <w:sdtPr>
        <w:id w:val="1890295549"/>
        <w:docPartObj>
          <w:docPartGallery w:val="Watermarks"/>
          <w:docPartUnique/>
        </w:docPartObj>
      </w:sdtPr>
      <w:sdtEndPr/>
      <w:sdtContent>
        <w:r>
          <w:pict w14:anchorId="637D4B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728;mso-position-horizontal:center;mso-position-horizontal-relative:margin;mso-position-vertical:center;mso-position-vertical-relative:margin" o:allowincell="f" fillcolor="silver" stroked="f">
              <v:fill opacity=".5"/>
              <v:textpath style="font-family:&quot;calibri&quot;;font-size:1pt" string="BOZZA"/>
              <w10:wrap anchorx="margin" anchory="margin"/>
            </v:shape>
          </w:pict>
        </w:r>
      </w:sdtContent>
    </w:sdt>
    <w:r w:rsidR="00CD4A84" w:rsidRPr="00F474F1">
      <w:rPr>
        <w:noProof/>
      </w:rPr>
      <mc:AlternateContent>
        <mc:Choice Requires="wps">
          <w:drawing>
            <wp:anchor distT="0" distB="0" distL="114300" distR="114300" simplePos="0" relativeHeight="251656704" behindDoc="0" locked="0" layoutInCell="1" allowOverlap="1" wp14:anchorId="0197FFBF" wp14:editId="3F3AF14B">
              <wp:simplePos x="0" y="0"/>
              <wp:positionH relativeFrom="margin">
                <wp:posOffset>0</wp:posOffset>
              </wp:positionH>
              <wp:positionV relativeFrom="paragraph">
                <wp:posOffset>927735</wp:posOffset>
              </wp:positionV>
              <wp:extent cx="4570730" cy="53340"/>
              <wp:effectExtent l="0" t="0" r="1270" b="3810"/>
              <wp:wrapTopAndBottom/>
              <wp:docPr id="3" name="Rettangolo 3" descr="Barra separatrice grigia" title="Segno grafico"/>
              <wp:cNvGraphicFramePr/>
              <a:graphic xmlns:a="http://schemas.openxmlformats.org/drawingml/2006/main">
                <a:graphicData uri="http://schemas.microsoft.com/office/word/2010/wordprocessingShape">
                  <wps:wsp>
                    <wps:cNvSpPr/>
                    <wps:spPr>
                      <a:xfrm flipV="1">
                        <a:off x="0" y="0"/>
                        <a:ext cx="4570730" cy="53340"/>
                      </a:xfrm>
                      <a:prstGeom prst="rect">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B8BE4F7" id="Rettangolo 3" o:spid="_x0000_s1026" alt="Titolo: Segno grafico - Descrizione: Barra separatrice grigia" style="position:absolute;margin-left:0;margin-top:73.05pt;width:359.9pt;height:4.2pt;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" fillcolor="#a5a5a5 [2092]" stroked="f" strokeweight="1pt">
              <w10:wrap type="topAndBottom" anchorx="margin"/>
            </v:rect>
          </w:pict>
        </mc:Fallback>
      </mc:AlternateContent>
    </w:r>
    <w:r w:rsidR="00CD4A84" w:rsidRPr="00F474F1">
      <w:rPr>
        <w:rFonts w:eastAsia="Calibri"/>
        <w:noProof/>
      </w:rPr>
      <w:drawing>
        <wp:anchor distT="0" distB="0" distL="114300" distR="114300" simplePos="0" relativeHeight="251657728" behindDoc="0" locked="0" layoutInCell="1" allowOverlap="1" wp14:anchorId="534798D9" wp14:editId="7CBF9086">
          <wp:simplePos x="0" y="0"/>
          <wp:positionH relativeFrom="column">
            <wp:posOffset>4718050</wp:posOffset>
          </wp:positionH>
          <wp:positionV relativeFrom="paragraph">
            <wp:posOffset>151765</wp:posOffset>
          </wp:positionV>
          <wp:extent cx="1756410" cy="1150620"/>
          <wp:effectExtent l="0" t="0" r="0" b="0"/>
          <wp:wrapTopAndBottom/>
          <wp:docPr id="11" name="Immagine 11" descr="ARCS Azienda Regionale di Coordinamento per la Salute" title="Logo AR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RCS FVG-colori-orizzontale-variant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56410" cy="115062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B1AD3"/>
    <w:multiLevelType w:val="hybridMultilevel"/>
    <w:tmpl w:val="A84AD32E"/>
    <w:lvl w:ilvl="0" w:tplc="EB9EB1A4">
      <w:start w:val="1"/>
      <w:numFmt w:val="decimal"/>
      <w:lvlText w:val="1.%1"/>
      <w:lvlJc w:val="left"/>
      <w:pPr>
        <w:ind w:left="720" w:hanging="360"/>
      </w:pPr>
      <w:rPr>
        <w:rFonts w:cs="Times New Roman"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1F47CD8"/>
    <w:multiLevelType w:val="hybridMultilevel"/>
    <w:tmpl w:val="6B18D370"/>
    <w:lvl w:ilvl="0" w:tplc="357650A0">
      <w:start w:val="1"/>
      <w:numFmt w:val="decimal"/>
      <w:lvlText w:val="6.%1"/>
      <w:lvlJc w:val="left"/>
      <w:pPr>
        <w:ind w:left="720" w:hanging="360"/>
      </w:pPr>
      <w:rPr>
        <w:rFonts w:cs="Times New Roman"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C305CD"/>
    <w:multiLevelType w:val="hybridMultilevel"/>
    <w:tmpl w:val="882A5DBC"/>
    <w:lvl w:ilvl="0" w:tplc="04100013">
      <w:start w:val="1"/>
      <w:numFmt w:val="upperRoman"/>
      <w:lvlText w:val="%1."/>
      <w:lvlJc w:val="right"/>
      <w:pPr>
        <w:ind w:left="720" w:hanging="360"/>
      </w:pPr>
      <w:rPr>
        <w:rFonts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369A727F"/>
    <w:multiLevelType w:val="hybridMultilevel"/>
    <w:tmpl w:val="9B580DCC"/>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 w15:restartNumberingAfterBreak="0">
    <w:nsid w:val="391C2533"/>
    <w:multiLevelType w:val="hybridMultilevel"/>
    <w:tmpl w:val="483690B6"/>
    <w:lvl w:ilvl="0" w:tplc="94422636">
      <w:start w:val="1"/>
      <w:numFmt w:val="decimal"/>
      <w:lvlText w:val="3.%1"/>
      <w:lvlJc w:val="left"/>
      <w:pPr>
        <w:ind w:left="786" w:hanging="360"/>
      </w:pPr>
      <w:rPr>
        <w:rFonts w:cs="Times New Roman"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D9E1118"/>
    <w:multiLevelType w:val="hybridMultilevel"/>
    <w:tmpl w:val="A8788E26"/>
    <w:lvl w:ilvl="0" w:tplc="94422636">
      <w:start w:val="1"/>
      <w:numFmt w:val="decimal"/>
      <w:lvlText w:val="3.%1"/>
      <w:lvlJc w:val="left"/>
      <w:pPr>
        <w:ind w:left="720" w:hanging="360"/>
      </w:pPr>
      <w:rPr>
        <w:rFonts w:cs="Times New Roman"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1867342"/>
    <w:multiLevelType w:val="hybridMultilevel"/>
    <w:tmpl w:val="0FD6F6CA"/>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15:restartNumberingAfterBreak="0">
    <w:nsid w:val="6207625F"/>
    <w:multiLevelType w:val="hybridMultilevel"/>
    <w:tmpl w:val="F136364A"/>
    <w:lvl w:ilvl="0" w:tplc="6D467474">
      <w:start w:val="1"/>
      <w:numFmt w:val="decimal"/>
      <w:lvlText w:val="2.%1"/>
      <w:lvlJc w:val="left"/>
      <w:pPr>
        <w:ind w:left="720" w:hanging="360"/>
      </w:pPr>
      <w:rPr>
        <w:rFonts w:cs="Times New Roman"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66853B48"/>
    <w:multiLevelType w:val="hybridMultilevel"/>
    <w:tmpl w:val="0380862C"/>
    <w:lvl w:ilvl="0" w:tplc="67CA22C6">
      <w:start w:val="1"/>
      <w:numFmt w:val="decimal"/>
      <w:lvlText w:val="5.%1"/>
      <w:lvlJc w:val="left"/>
      <w:pPr>
        <w:ind w:left="1080" w:hanging="360"/>
      </w:pPr>
      <w:rPr>
        <w:rFonts w:cs="Times New Roman" w:hint="default"/>
        <w:b w:val="0"/>
        <w:i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 w15:restartNumberingAfterBreak="0">
    <w:nsid w:val="692170F3"/>
    <w:multiLevelType w:val="hybridMultilevel"/>
    <w:tmpl w:val="BFE070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6C0549A6"/>
    <w:multiLevelType w:val="hybridMultilevel"/>
    <w:tmpl w:val="607249D4"/>
    <w:lvl w:ilvl="0" w:tplc="3094FD8E">
      <w:start w:val="1"/>
      <w:numFmt w:val="decimal"/>
      <w:lvlText w:val="4.%1"/>
      <w:lvlJc w:val="left"/>
      <w:pPr>
        <w:ind w:left="720" w:hanging="360"/>
      </w:pPr>
      <w:rPr>
        <w:rFonts w:cs="Times New Roman"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71192E07"/>
    <w:multiLevelType w:val="hybridMultilevel"/>
    <w:tmpl w:val="E58247C0"/>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2" w15:restartNumberingAfterBreak="0">
    <w:nsid w:val="74DF5FA4"/>
    <w:multiLevelType w:val="hybridMultilevel"/>
    <w:tmpl w:val="C7BAC854"/>
    <w:lvl w:ilvl="0" w:tplc="04100001">
      <w:start w:val="1"/>
      <w:numFmt w:val="bullet"/>
      <w:lvlText w:val=""/>
      <w:lvlJc w:val="left"/>
      <w:pPr>
        <w:ind w:left="720" w:hanging="360"/>
      </w:pPr>
      <w:rPr>
        <w:rFonts w:ascii="Symbol" w:hAnsi="Symbol"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4"/>
  </w:num>
  <w:num w:numId="2">
    <w:abstractNumId w:val="7"/>
  </w:num>
  <w:num w:numId="3">
    <w:abstractNumId w:val="11"/>
  </w:num>
  <w:num w:numId="4">
    <w:abstractNumId w:val="12"/>
  </w:num>
  <w:num w:numId="5">
    <w:abstractNumId w:val="9"/>
  </w:num>
  <w:num w:numId="6">
    <w:abstractNumId w:val="0"/>
  </w:num>
  <w:num w:numId="7">
    <w:abstractNumId w:val="5"/>
  </w:num>
  <w:num w:numId="8">
    <w:abstractNumId w:val="2"/>
  </w:num>
  <w:num w:numId="9">
    <w:abstractNumId w:val="6"/>
  </w:num>
  <w:num w:numId="10">
    <w:abstractNumId w:val="3"/>
  </w:num>
  <w:num w:numId="11">
    <w:abstractNumId w:val="10"/>
  </w:num>
  <w:num w:numId="12">
    <w:abstractNumId w:val="8"/>
  </w:num>
  <w:num w:numId="1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283"/>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469"/>
    <w:rsid w:val="00002817"/>
    <w:rsid w:val="00002E8F"/>
    <w:rsid w:val="00002E91"/>
    <w:rsid w:val="00003138"/>
    <w:rsid w:val="00003363"/>
    <w:rsid w:val="00004EBD"/>
    <w:rsid w:val="00006397"/>
    <w:rsid w:val="00007253"/>
    <w:rsid w:val="00010859"/>
    <w:rsid w:val="00012DDA"/>
    <w:rsid w:val="000135FA"/>
    <w:rsid w:val="00013D89"/>
    <w:rsid w:val="000146DB"/>
    <w:rsid w:val="00015C37"/>
    <w:rsid w:val="00015CF6"/>
    <w:rsid w:val="00015EC6"/>
    <w:rsid w:val="000164D5"/>
    <w:rsid w:val="00016FEE"/>
    <w:rsid w:val="00020B30"/>
    <w:rsid w:val="00020C5D"/>
    <w:rsid w:val="000222E4"/>
    <w:rsid w:val="00023174"/>
    <w:rsid w:val="000237D8"/>
    <w:rsid w:val="00024A4A"/>
    <w:rsid w:val="00024EB4"/>
    <w:rsid w:val="000276DE"/>
    <w:rsid w:val="00030833"/>
    <w:rsid w:val="0003089B"/>
    <w:rsid w:val="00030B4A"/>
    <w:rsid w:val="0003349E"/>
    <w:rsid w:val="0003448C"/>
    <w:rsid w:val="000345D7"/>
    <w:rsid w:val="00034C7A"/>
    <w:rsid w:val="0003531E"/>
    <w:rsid w:val="000363CA"/>
    <w:rsid w:val="00037A84"/>
    <w:rsid w:val="000402ED"/>
    <w:rsid w:val="00041DCC"/>
    <w:rsid w:val="00041F79"/>
    <w:rsid w:val="00041FE3"/>
    <w:rsid w:val="000431AE"/>
    <w:rsid w:val="00043C2B"/>
    <w:rsid w:val="0004489C"/>
    <w:rsid w:val="00044EF9"/>
    <w:rsid w:val="00046762"/>
    <w:rsid w:val="000469F9"/>
    <w:rsid w:val="000472D3"/>
    <w:rsid w:val="0004763B"/>
    <w:rsid w:val="00050FE9"/>
    <w:rsid w:val="00052666"/>
    <w:rsid w:val="000533B5"/>
    <w:rsid w:val="000537D3"/>
    <w:rsid w:val="00056637"/>
    <w:rsid w:val="00057871"/>
    <w:rsid w:val="00060D94"/>
    <w:rsid w:val="00061B76"/>
    <w:rsid w:val="000623BF"/>
    <w:rsid w:val="00062E1E"/>
    <w:rsid w:val="00062F1C"/>
    <w:rsid w:val="00063423"/>
    <w:rsid w:val="0006466D"/>
    <w:rsid w:val="00065B9F"/>
    <w:rsid w:val="0006614B"/>
    <w:rsid w:val="00066F95"/>
    <w:rsid w:val="000674C7"/>
    <w:rsid w:val="00070184"/>
    <w:rsid w:val="00070BA7"/>
    <w:rsid w:val="00070BC6"/>
    <w:rsid w:val="00070DFF"/>
    <w:rsid w:val="00071741"/>
    <w:rsid w:val="00072230"/>
    <w:rsid w:val="00072616"/>
    <w:rsid w:val="000730B9"/>
    <w:rsid w:val="000736D6"/>
    <w:rsid w:val="00074F49"/>
    <w:rsid w:val="000753C7"/>
    <w:rsid w:val="00076462"/>
    <w:rsid w:val="00076633"/>
    <w:rsid w:val="00076D66"/>
    <w:rsid w:val="00077469"/>
    <w:rsid w:val="00080379"/>
    <w:rsid w:val="000803EA"/>
    <w:rsid w:val="00080668"/>
    <w:rsid w:val="0008069B"/>
    <w:rsid w:val="000818AB"/>
    <w:rsid w:val="00081AC8"/>
    <w:rsid w:val="000826D4"/>
    <w:rsid w:val="00082A7F"/>
    <w:rsid w:val="00083864"/>
    <w:rsid w:val="000840B7"/>
    <w:rsid w:val="000847E0"/>
    <w:rsid w:val="000859F7"/>
    <w:rsid w:val="00085C99"/>
    <w:rsid w:val="000861AE"/>
    <w:rsid w:val="00086541"/>
    <w:rsid w:val="0008660E"/>
    <w:rsid w:val="000909B3"/>
    <w:rsid w:val="00091303"/>
    <w:rsid w:val="000914DF"/>
    <w:rsid w:val="00092AFD"/>
    <w:rsid w:val="00092E98"/>
    <w:rsid w:val="00092F4D"/>
    <w:rsid w:val="00093D29"/>
    <w:rsid w:val="00094621"/>
    <w:rsid w:val="00094622"/>
    <w:rsid w:val="0009494C"/>
    <w:rsid w:val="00095CE6"/>
    <w:rsid w:val="00095F13"/>
    <w:rsid w:val="0009696F"/>
    <w:rsid w:val="00097A0C"/>
    <w:rsid w:val="000A0FF4"/>
    <w:rsid w:val="000A255E"/>
    <w:rsid w:val="000A2B0F"/>
    <w:rsid w:val="000A2EDE"/>
    <w:rsid w:val="000A3576"/>
    <w:rsid w:val="000A36B4"/>
    <w:rsid w:val="000A53F9"/>
    <w:rsid w:val="000A609F"/>
    <w:rsid w:val="000A668F"/>
    <w:rsid w:val="000B18DD"/>
    <w:rsid w:val="000B248D"/>
    <w:rsid w:val="000B3603"/>
    <w:rsid w:val="000B402A"/>
    <w:rsid w:val="000B6F41"/>
    <w:rsid w:val="000B78DD"/>
    <w:rsid w:val="000B7A20"/>
    <w:rsid w:val="000B7AFD"/>
    <w:rsid w:val="000B7CD6"/>
    <w:rsid w:val="000C1E66"/>
    <w:rsid w:val="000C363E"/>
    <w:rsid w:val="000C3D5F"/>
    <w:rsid w:val="000C410A"/>
    <w:rsid w:val="000C674B"/>
    <w:rsid w:val="000C6AA2"/>
    <w:rsid w:val="000D1A5D"/>
    <w:rsid w:val="000D1E8D"/>
    <w:rsid w:val="000D2001"/>
    <w:rsid w:val="000D278F"/>
    <w:rsid w:val="000D2E06"/>
    <w:rsid w:val="000D3C0D"/>
    <w:rsid w:val="000D43EB"/>
    <w:rsid w:val="000D4913"/>
    <w:rsid w:val="000D598A"/>
    <w:rsid w:val="000D6971"/>
    <w:rsid w:val="000D7C11"/>
    <w:rsid w:val="000E08C2"/>
    <w:rsid w:val="000E0C6A"/>
    <w:rsid w:val="000E2386"/>
    <w:rsid w:val="000E2506"/>
    <w:rsid w:val="000E3DAA"/>
    <w:rsid w:val="000E46C8"/>
    <w:rsid w:val="000E53B7"/>
    <w:rsid w:val="000E56C0"/>
    <w:rsid w:val="000E5CD9"/>
    <w:rsid w:val="000E5ED7"/>
    <w:rsid w:val="000E6D53"/>
    <w:rsid w:val="000E7EB5"/>
    <w:rsid w:val="000F035D"/>
    <w:rsid w:val="000F2156"/>
    <w:rsid w:val="000F2738"/>
    <w:rsid w:val="000F3671"/>
    <w:rsid w:val="000F4FA3"/>
    <w:rsid w:val="000F7814"/>
    <w:rsid w:val="00100CCB"/>
    <w:rsid w:val="00100F9B"/>
    <w:rsid w:val="00100FBC"/>
    <w:rsid w:val="00102FFC"/>
    <w:rsid w:val="0010402A"/>
    <w:rsid w:val="0010692D"/>
    <w:rsid w:val="00107238"/>
    <w:rsid w:val="001104D6"/>
    <w:rsid w:val="00111A2E"/>
    <w:rsid w:val="0011235A"/>
    <w:rsid w:val="00112818"/>
    <w:rsid w:val="00114382"/>
    <w:rsid w:val="0011530F"/>
    <w:rsid w:val="00120C2F"/>
    <w:rsid w:val="00122377"/>
    <w:rsid w:val="00123654"/>
    <w:rsid w:val="001236CB"/>
    <w:rsid w:val="00123A43"/>
    <w:rsid w:val="00123CF5"/>
    <w:rsid w:val="0012402E"/>
    <w:rsid w:val="0012449C"/>
    <w:rsid w:val="001258B9"/>
    <w:rsid w:val="00126082"/>
    <w:rsid w:val="00126210"/>
    <w:rsid w:val="00130371"/>
    <w:rsid w:val="00130707"/>
    <w:rsid w:val="001307B5"/>
    <w:rsid w:val="0013085E"/>
    <w:rsid w:val="00132559"/>
    <w:rsid w:val="00132B61"/>
    <w:rsid w:val="00132E32"/>
    <w:rsid w:val="001341F0"/>
    <w:rsid w:val="00135D38"/>
    <w:rsid w:val="001379C8"/>
    <w:rsid w:val="00137F56"/>
    <w:rsid w:val="00141477"/>
    <w:rsid w:val="00141D05"/>
    <w:rsid w:val="00143996"/>
    <w:rsid w:val="00143997"/>
    <w:rsid w:val="001447BB"/>
    <w:rsid w:val="00144982"/>
    <w:rsid w:val="00146C5D"/>
    <w:rsid w:val="001501E0"/>
    <w:rsid w:val="001512AF"/>
    <w:rsid w:val="00151DF2"/>
    <w:rsid w:val="00151E1C"/>
    <w:rsid w:val="00151E5B"/>
    <w:rsid w:val="00152B93"/>
    <w:rsid w:val="001537EA"/>
    <w:rsid w:val="00153A2B"/>
    <w:rsid w:val="0015402F"/>
    <w:rsid w:val="00157065"/>
    <w:rsid w:val="00157BAC"/>
    <w:rsid w:val="00157DC6"/>
    <w:rsid w:val="0016049E"/>
    <w:rsid w:val="00161B4A"/>
    <w:rsid w:val="00161F00"/>
    <w:rsid w:val="00162EC3"/>
    <w:rsid w:val="00163B23"/>
    <w:rsid w:val="00163F7B"/>
    <w:rsid w:val="00164F04"/>
    <w:rsid w:val="00165DC9"/>
    <w:rsid w:val="00165F44"/>
    <w:rsid w:val="00166787"/>
    <w:rsid w:val="001679B1"/>
    <w:rsid w:val="00167DF0"/>
    <w:rsid w:val="00167E41"/>
    <w:rsid w:val="001707CC"/>
    <w:rsid w:val="001709DE"/>
    <w:rsid w:val="00170C6F"/>
    <w:rsid w:val="001716F2"/>
    <w:rsid w:val="0017193D"/>
    <w:rsid w:val="00172FA6"/>
    <w:rsid w:val="0017307C"/>
    <w:rsid w:val="0017327C"/>
    <w:rsid w:val="00174AFA"/>
    <w:rsid w:val="001750EB"/>
    <w:rsid w:val="00180EEC"/>
    <w:rsid w:val="0018102D"/>
    <w:rsid w:val="00181764"/>
    <w:rsid w:val="00182E56"/>
    <w:rsid w:val="00183285"/>
    <w:rsid w:val="00183EC8"/>
    <w:rsid w:val="0018463F"/>
    <w:rsid w:val="001852F1"/>
    <w:rsid w:val="00185608"/>
    <w:rsid w:val="001877FA"/>
    <w:rsid w:val="001878EE"/>
    <w:rsid w:val="00191232"/>
    <w:rsid w:val="001918B1"/>
    <w:rsid w:val="00192C32"/>
    <w:rsid w:val="0019357B"/>
    <w:rsid w:val="001945FC"/>
    <w:rsid w:val="00194763"/>
    <w:rsid w:val="00195AE8"/>
    <w:rsid w:val="00197676"/>
    <w:rsid w:val="001A00E0"/>
    <w:rsid w:val="001A068E"/>
    <w:rsid w:val="001A08CA"/>
    <w:rsid w:val="001A0E3A"/>
    <w:rsid w:val="001A2573"/>
    <w:rsid w:val="001A26B7"/>
    <w:rsid w:val="001A3DD4"/>
    <w:rsid w:val="001A4183"/>
    <w:rsid w:val="001A49E9"/>
    <w:rsid w:val="001A543A"/>
    <w:rsid w:val="001A583D"/>
    <w:rsid w:val="001A5989"/>
    <w:rsid w:val="001A5A17"/>
    <w:rsid w:val="001A5A73"/>
    <w:rsid w:val="001A5CB3"/>
    <w:rsid w:val="001A76AC"/>
    <w:rsid w:val="001B1976"/>
    <w:rsid w:val="001B21A4"/>
    <w:rsid w:val="001B499B"/>
    <w:rsid w:val="001B49FD"/>
    <w:rsid w:val="001B58B4"/>
    <w:rsid w:val="001B5C51"/>
    <w:rsid w:val="001B5F23"/>
    <w:rsid w:val="001B64BB"/>
    <w:rsid w:val="001C086D"/>
    <w:rsid w:val="001C08EE"/>
    <w:rsid w:val="001C137C"/>
    <w:rsid w:val="001C1D81"/>
    <w:rsid w:val="001C2BF9"/>
    <w:rsid w:val="001C2CAE"/>
    <w:rsid w:val="001C309E"/>
    <w:rsid w:val="001C338F"/>
    <w:rsid w:val="001C4D34"/>
    <w:rsid w:val="001C5662"/>
    <w:rsid w:val="001C7424"/>
    <w:rsid w:val="001C7FC4"/>
    <w:rsid w:val="001D1A14"/>
    <w:rsid w:val="001D1BD0"/>
    <w:rsid w:val="001D31F7"/>
    <w:rsid w:val="001D327F"/>
    <w:rsid w:val="001D67DA"/>
    <w:rsid w:val="001D720A"/>
    <w:rsid w:val="001D7506"/>
    <w:rsid w:val="001D790A"/>
    <w:rsid w:val="001E0360"/>
    <w:rsid w:val="001E0B4B"/>
    <w:rsid w:val="001E0EDD"/>
    <w:rsid w:val="001E11C3"/>
    <w:rsid w:val="001E35E0"/>
    <w:rsid w:val="001E4BF4"/>
    <w:rsid w:val="001E57D5"/>
    <w:rsid w:val="001E638E"/>
    <w:rsid w:val="001E6B76"/>
    <w:rsid w:val="001E765E"/>
    <w:rsid w:val="001E77A9"/>
    <w:rsid w:val="001E78A7"/>
    <w:rsid w:val="001F096A"/>
    <w:rsid w:val="001F13C0"/>
    <w:rsid w:val="001F1974"/>
    <w:rsid w:val="001F271F"/>
    <w:rsid w:val="001F409E"/>
    <w:rsid w:val="001F4550"/>
    <w:rsid w:val="001F4847"/>
    <w:rsid w:val="001F5259"/>
    <w:rsid w:val="002011B4"/>
    <w:rsid w:val="0020130D"/>
    <w:rsid w:val="002015D2"/>
    <w:rsid w:val="00201F93"/>
    <w:rsid w:val="0020272D"/>
    <w:rsid w:val="002029D7"/>
    <w:rsid w:val="00205096"/>
    <w:rsid w:val="00205374"/>
    <w:rsid w:val="00205DEE"/>
    <w:rsid w:val="002061C0"/>
    <w:rsid w:val="00210DE2"/>
    <w:rsid w:val="00211E4F"/>
    <w:rsid w:val="00212969"/>
    <w:rsid w:val="0021299A"/>
    <w:rsid w:val="002138F8"/>
    <w:rsid w:val="00214A30"/>
    <w:rsid w:val="00214CFE"/>
    <w:rsid w:val="00214ED7"/>
    <w:rsid w:val="002157AE"/>
    <w:rsid w:val="00216989"/>
    <w:rsid w:val="00216BF3"/>
    <w:rsid w:val="00217E1F"/>
    <w:rsid w:val="002207B6"/>
    <w:rsid w:val="00222ED3"/>
    <w:rsid w:val="002245AB"/>
    <w:rsid w:val="002245EE"/>
    <w:rsid w:val="002254ED"/>
    <w:rsid w:val="002265C5"/>
    <w:rsid w:val="002304AC"/>
    <w:rsid w:val="0023215E"/>
    <w:rsid w:val="00232786"/>
    <w:rsid w:val="002329AC"/>
    <w:rsid w:val="00233614"/>
    <w:rsid w:val="002337F0"/>
    <w:rsid w:val="00233B32"/>
    <w:rsid w:val="002346AA"/>
    <w:rsid w:val="002355C6"/>
    <w:rsid w:val="0023671D"/>
    <w:rsid w:val="00236A5D"/>
    <w:rsid w:val="002370FE"/>
    <w:rsid w:val="0024188B"/>
    <w:rsid w:val="0024209D"/>
    <w:rsid w:val="0024210B"/>
    <w:rsid w:val="00242C94"/>
    <w:rsid w:val="00243C31"/>
    <w:rsid w:val="00244C03"/>
    <w:rsid w:val="00246D03"/>
    <w:rsid w:val="00247617"/>
    <w:rsid w:val="002477FF"/>
    <w:rsid w:val="00250017"/>
    <w:rsid w:val="00251809"/>
    <w:rsid w:val="00251C8B"/>
    <w:rsid w:val="0025253A"/>
    <w:rsid w:val="0025508F"/>
    <w:rsid w:val="00256755"/>
    <w:rsid w:val="00257320"/>
    <w:rsid w:val="00261711"/>
    <w:rsid w:val="00261993"/>
    <w:rsid w:val="002627AA"/>
    <w:rsid w:val="00262D95"/>
    <w:rsid w:val="00264F8A"/>
    <w:rsid w:val="00265331"/>
    <w:rsid w:val="00270946"/>
    <w:rsid w:val="00270FAE"/>
    <w:rsid w:val="00271C0C"/>
    <w:rsid w:val="002724FB"/>
    <w:rsid w:val="00272678"/>
    <w:rsid w:val="0027269E"/>
    <w:rsid w:val="002739A8"/>
    <w:rsid w:val="00273CD9"/>
    <w:rsid w:val="00273F2C"/>
    <w:rsid w:val="00275BC2"/>
    <w:rsid w:val="002760B0"/>
    <w:rsid w:val="00277918"/>
    <w:rsid w:val="00280654"/>
    <w:rsid w:val="002809C9"/>
    <w:rsid w:val="002811F4"/>
    <w:rsid w:val="002814BF"/>
    <w:rsid w:val="002817F6"/>
    <w:rsid w:val="002824E1"/>
    <w:rsid w:val="00282569"/>
    <w:rsid w:val="00282EB3"/>
    <w:rsid w:val="002830F6"/>
    <w:rsid w:val="002833D9"/>
    <w:rsid w:val="002846EA"/>
    <w:rsid w:val="00284A36"/>
    <w:rsid w:val="00284EDE"/>
    <w:rsid w:val="00285B2B"/>
    <w:rsid w:val="00285B56"/>
    <w:rsid w:val="0028621E"/>
    <w:rsid w:val="00286946"/>
    <w:rsid w:val="00287F9C"/>
    <w:rsid w:val="00290CA0"/>
    <w:rsid w:val="002914A2"/>
    <w:rsid w:val="0029167E"/>
    <w:rsid w:val="002918D5"/>
    <w:rsid w:val="002929D4"/>
    <w:rsid w:val="0029365E"/>
    <w:rsid w:val="00294539"/>
    <w:rsid w:val="002948CB"/>
    <w:rsid w:val="002957CE"/>
    <w:rsid w:val="00295A5E"/>
    <w:rsid w:val="002964C2"/>
    <w:rsid w:val="002965D3"/>
    <w:rsid w:val="0029712D"/>
    <w:rsid w:val="002978C9"/>
    <w:rsid w:val="002A0538"/>
    <w:rsid w:val="002A222F"/>
    <w:rsid w:val="002A271D"/>
    <w:rsid w:val="002A3302"/>
    <w:rsid w:val="002A40DD"/>
    <w:rsid w:val="002A4A94"/>
    <w:rsid w:val="002A5E4F"/>
    <w:rsid w:val="002A6F48"/>
    <w:rsid w:val="002A753F"/>
    <w:rsid w:val="002B07B2"/>
    <w:rsid w:val="002B0977"/>
    <w:rsid w:val="002B0C08"/>
    <w:rsid w:val="002B0EAF"/>
    <w:rsid w:val="002B18B3"/>
    <w:rsid w:val="002B2CEE"/>
    <w:rsid w:val="002B31CA"/>
    <w:rsid w:val="002B3580"/>
    <w:rsid w:val="002B362B"/>
    <w:rsid w:val="002B3769"/>
    <w:rsid w:val="002B3C3E"/>
    <w:rsid w:val="002B453E"/>
    <w:rsid w:val="002B52B3"/>
    <w:rsid w:val="002B604F"/>
    <w:rsid w:val="002B6A28"/>
    <w:rsid w:val="002B7080"/>
    <w:rsid w:val="002B7B56"/>
    <w:rsid w:val="002C21AD"/>
    <w:rsid w:val="002C29B4"/>
    <w:rsid w:val="002C344D"/>
    <w:rsid w:val="002C3787"/>
    <w:rsid w:val="002C3ECA"/>
    <w:rsid w:val="002C44E2"/>
    <w:rsid w:val="002C5E8B"/>
    <w:rsid w:val="002D1D20"/>
    <w:rsid w:val="002D3093"/>
    <w:rsid w:val="002D377A"/>
    <w:rsid w:val="002D3855"/>
    <w:rsid w:val="002D3EBC"/>
    <w:rsid w:val="002D4B60"/>
    <w:rsid w:val="002D4DBD"/>
    <w:rsid w:val="002D59FD"/>
    <w:rsid w:val="002D605E"/>
    <w:rsid w:val="002D60A5"/>
    <w:rsid w:val="002D7E97"/>
    <w:rsid w:val="002E00AE"/>
    <w:rsid w:val="002E05AB"/>
    <w:rsid w:val="002E0B46"/>
    <w:rsid w:val="002E24ED"/>
    <w:rsid w:val="002E2F73"/>
    <w:rsid w:val="002E425A"/>
    <w:rsid w:val="002E44FB"/>
    <w:rsid w:val="002E5074"/>
    <w:rsid w:val="002E56DA"/>
    <w:rsid w:val="002E5AF1"/>
    <w:rsid w:val="002F10E8"/>
    <w:rsid w:val="002F1F69"/>
    <w:rsid w:val="002F286B"/>
    <w:rsid w:val="002F2C57"/>
    <w:rsid w:val="002F2FCF"/>
    <w:rsid w:val="002F4242"/>
    <w:rsid w:val="002F4483"/>
    <w:rsid w:val="002F5541"/>
    <w:rsid w:val="002F56A2"/>
    <w:rsid w:val="002F57F2"/>
    <w:rsid w:val="002F610D"/>
    <w:rsid w:val="002F72CB"/>
    <w:rsid w:val="002F7498"/>
    <w:rsid w:val="002F7EAB"/>
    <w:rsid w:val="003001A0"/>
    <w:rsid w:val="00301C2F"/>
    <w:rsid w:val="00302C81"/>
    <w:rsid w:val="00303977"/>
    <w:rsid w:val="00304FD7"/>
    <w:rsid w:val="00306A1C"/>
    <w:rsid w:val="00306B3F"/>
    <w:rsid w:val="00307431"/>
    <w:rsid w:val="003117F7"/>
    <w:rsid w:val="00312C56"/>
    <w:rsid w:val="00312CAB"/>
    <w:rsid w:val="00316518"/>
    <w:rsid w:val="0031795D"/>
    <w:rsid w:val="003205E8"/>
    <w:rsid w:val="00320716"/>
    <w:rsid w:val="00322E8D"/>
    <w:rsid w:val="00323AF8"/>
    <w:rsid w:val="00325190"/>
    <w:rsid w:val="0032578A"/>
    <w:rsid w:val="00325BA6"/>
    <w:rsid w:val="00325F95"/>
    <w:rsid w:val="0032767B"/>
    <w:rsid w:val="00330C67"/>
    <w:rsid w:val="00331DFC"/>
    <w:rsid w:val="00332846"/>
    <w:rsid w:val="00335C07"/>
    <w:rsid w:val="00335DC4"/>
    <w:rsid w:val="003371DF"/>
    <w:rsid w:val="003375F0"/>
    <w:rsid w:val="00337FDF"/>
    <w:rsid w:val="003403EC"/>
    <w:rsid w:val="00340BA2"/>
    <w:rsid w:val="00340C7A"/>
    <w:rsid w:val="003432AF"/>
    <w:rsid w:val="00343759"/>
    <w:rsid w:val="00345E24"/>
    <w:rsid w:val="0034795A"/>
    <w:rsid w:val="00350541"/>
    <w:rsid w:val="0035135C"/>
    <w:rsid w:val="0035204C"/>
    <w:rsid w:val="00353247"/>
    <w:rsid w:val="003532AE"/>
    <w:rsid w:val="003536D3"/>
    <w:rsid w:val="003541F1"/>
    <w:rsid w:val="003546E9"/>
    <w:rsid w:val="00355916"/>
    <w:rsid w:val="003563E5"/>
    <w:rsid w:val="0036019E"/>
    <w:rsid w:val="00361284"/>
    <w:rsid w:val="00361F0D"/>
    <w:rsid w:val="00361FA7"/>
    <w:rsid w:val="00362BF8"/>
    <w:rsid w:val="003636B0"/>
    <w:rsid w:val="00364299"/>
    <w:rsid w:val="003645B1"/>
    <w:rsid w:val="00365048"/>
    <w:rsid w:val="0036527D"/>
    <w:rsid w:val="003655AC"/>
    <w:rsid w:val="00366983"/>
    <w:rsid w:val="003670D6"/>
    <w:rsid w:val="00367ED5"/>
    <w:rsid w:val="00370F63"/>
    <w:rsid w:val="003711C5"/>
    <w:rsid w:val="00371528"/>
    <w:rsid w:val="00371751"/>
    <w:rsid w:val="0037224D"/>
    <w:rsid w:val="003730F2"/>
    <w:rsid w:val="0037359A"/>
    <w:rsid w:val="00374EF8"/>
    <w:rsid w:val="003757DC"/>
    <w:rsid w:val="00375D11"/>
    <w:rsid w:val="00375F26"/>
    <w:rsid w:val="003767BB"/>
    <w:rsid w:val="00377A04"/>
    <w:rsid w:val="003810A1"/>
    <w:rsid w:val="00382BCA"/>
    <w:rsid w:val="0038304B"/>
    <w:rsid w:val="003830D5"/>
    <w:rsid w:val="00383359"/>
    <w:rsid w:val="00383B20"/>
    <w:rsid w:val="00383DFF"/>
    <w:rsid w:val="00384B4F"/>
    <w:rsid w:val="00385DD6"/>
    <w:rsid w:val="00387349"/>
    <w:rsid w:val="00387E91"/>
    <w:rsid w:val="00390B10"/>
    <w:rsid w:val="00390CCF"/>
    <w:rsid w:val="003946F1"/>
    <w:rsid w:val="00394EDE"/>
    <w:rsid w:val="003951C8"/>
    <w:rsid w:val="003954F3"/>
    <w:rsid w:val="00395674"/>
    <w:rsid w:val="003961F6"/>
    <w:rsid w:val="00397067"/>
    <w:rsid w:val="003A054B"/>
    <w:rsid w:val="003A0970"/>
    <w:rsid w:val="003A0AFA"/>
    <w:rsid w:val="003A130A"/>
    <w:rsid w:val="003A1C56"/>
    <w:rsid w:val="003A28EC"/>
    <w:rsid w:val="003A29ED"/>
    <w:rsid w:val="003A2CB3"/>
    <w:rsid w:val="003A3191"/>
    <w:rsid w:val="003A3371"/>
    <w:rsid w:val="003A365D"/>
    <w:rsid w:val="003A383D"/>
    <w:rsid w:val="003A4158"/>
    <w:rsid w:val="003A5A76"/>
    <w:rsid w:val="003A60AC"/>
    <w:rsid w:val="003A620E"/>
    <w:rsid w:val="003A6349"/>
    <w:rsid w:val="003A666E"/>
    <w:rsid w:val="003A699F"/>
    <w:rsid w:val="003A73B5"/>
    <w:rsid w:val="003B0C85"/>
    <w:rsid w:val="003B1805"/>
    <w:rsid w:val="003B1A8A"/>
    <w:rsid w:val="003B3C87"/>
    <w:rsid w:val="003B462E"/>
    <w:rsid w:val="003B49A0"/>
    <w:rsid w:val="003B4DCC"/>
    <w:rsid w:val="003B6B22"/>
    <w:rsid w:val="003B728E"/>
    <w:rsid w:val="003C0A68"/>
    <w:rsid w:val="003C0AEF"/>
    <w:rsid w:val="003C1048"/>
    <w:rsid w:val="003C149D"/>
    <w:rsid w:val="003C1A6A"/>
    <w:rsid w:val="003C1ADF"/>
    <w:rsid w:val="003C2158"/>
    <w:rsid w:val="003C2BB1"/>
    <w:rsid w:val="003C2F37"/>
    <w:rsid w:val="003C3897"/>
    <w:rsid w:val="003C5F87"/>
    <w:rsid w:val="003C6E5D"/>
    <w:rsid w:val="003D0392"/>
    <w:rsid w:val="003D095E"/>
    <w:rsid w:val="003D1A28"/>
    <w:rsid w:val="003D2560"/>
    <w:rsid w:val="003D35E6"/>
    <w:rsid w:val="003D38E5"/>
    <w:rsid w:val="003D3E64"/>
    <w:rsid w:val="003D4EBE"/>
    <w:rsid w:val="003D4FA6"/>
    <w:rsid w:val="003D5485"/>
    <w:rsid w:val="003D58DE"/>
    <w:rsid w:val="003D6082"/>
    <w:rsid w:val="003D7435"/>
    <w:rsid w:val="003E00D1"/>
    <w:rsid w:val="003E0205"/>
    <w:rsid w:val="003E2AEB"/>
    <w:rsid w:val="003E35CA"/>
    <w:rsid w:val="003E38F6"/>
    <w:rsid w:val="003E3E5D"/>
    <w:rsid w:val="003E4836"/>
    <w:rsid w:val="003E50B0"/>
    <w:rsid w:val="003E5568"/>
    <w:rsid w:val="003E56B5"/>
    <w:rsid w:val="003E70E6"/>
    <w:rsid w:val="003E7D7E"/>
    <w:rsid w:val="003F118F"/>
    <w:rsid w:val="003F1A9D"/>
    <w:rsid w:val="003F268A"/>
    <w:rsid w:val="003F26BC"/>
    <w:rsid w:val="003F2BB6"/>
    <w:rsid w:val="003F4CD8"/>
    <w:rsid w:val="003F4FF5"/>
    <w:rsid w:val="003F5642"/>
    <w:rsid w:val="003F7DA7"/>
    <w:rsid w:val="00400A49"/>
    <w:rsid w:val="00401136"/>
    <w:rsid w:val="00401DF9"/>
    <w:rsid w:val="00404AC6"/>
    <w:rsid w:val="00404C5D"/>
    <w:rsid w:val="00404E64"/>
    <w:rsid w:val="00404F6A"/>
    <w:rsid w:val="00405757"/>
    <w:rsid w:val="004061F8"/>
    <w:rsid w:val="00407635"/>
    <w:rsid w:val="004078D3"/>
    <w:rsid w:val="0041065C"/>
    <w:rsid w:val="0041075E"/>
    <w:rsid w:val="00412262"/>
    <w:rsid w:val="00412530"/>
    <w:rsid w:val="00413088"/>
    <w:rsid w:val="00413B8E"/>
    <w:rsid w:val="004148FE"/>
    <w:rsid w:val="00415863"/>
    <w:rsid w:val="0041596B"/>
    <w:rsid w:val="00415B21"/>
    <w:rsid w:val="00415C88"/>
    <w:rsid w:val="00416ACD"/>
    <w:rsid w:val="00420577"/>
    <w:rsid w:val="00420F5D"/>
    <w:rsid w:val="004211B4"/>
    <w:rsid w:val="004223FD"/>
    <w:rsid w:val="0042249E"/>
    <w:rsid w:val="00422DA4"/>
    <w:rsid w:val="004240A5"/>
    <w:rsid w:val="00424162"/>
    <w:rsid w:val="00424476"/>
    <w:rsid w:val="0042682B"/>
    <w:rsid w:val="00427925"/>
    <w:rsid w:val="00427DC7"/>
    <w:rsid w:val="00430B26"/>
    <w:rsid w:val="00431761"/>
    <w:rsid w:val="00431A09"/>
    <w:rsid w:val="004326CF"/>
    <w:rsid w:val="00432C63"/>
    <w:rsid w:val="0043420F"/>
    <w:rsid w:val="00434681"/>
    <w:rsid w:val="00434A67"/>
    <w:rsid w:val="00435781"/>
    <w:rsid w:val="0043618B"/>
    <w:rsid w:val="004364CA"/>
    <w:rsid w:val="00436E1E"/>
    <w:rsid w:val="0043772F"/>
    <w:rsid w:val="00437816"/>
    <w:rsid w:val="00440F54"/>
    <w:rsid w:val="004410F8"/>
    <w:rsid w:val="00441F90"/>
    <w:rsid w:val="00442AEB"/>
    <w:rsid w:val="00442DF1"/>
    <w:rsid w:val="004439FC"/>
    <w:rsid w:val="004449C5"/>
    <w:rsid w:val="00445C81"/>
    <w:rsid w:val="004471FB"/>
    <w:rsid w:val="00447253"/>
    <w:rsid w:val="0044795A"/>
    <w:rsid w:val="00450274"/>
    <w:rsid w:val="0045112F"/>
    <w:rsid w:val="004512CD"/>
    <w:rsid w:val="00451C15"/>
    <w:rsid w:val="00451CC8"/>
    <w:rsid w:val="00452804"/>
    <w:rsid w:val="00452F1F"/>
    <w:rsid w:val="00452F25"/>
    <w:rsid w:val="004537B8"/>
    <w:rsid w:val="004542BA"/>
    <w:rsid w:val="00455F57"/>
    <w:rsid w:val="00456763"/>
    <w:rsid w:val="00456B21"/>
    <w:rsid w:val="00457C39"/>
    <w:rsid w:val="004616EA"/>
    <w:rsid w:val="004619C0"/>
    <w:rsid w:val="00461EB1"/>
    <w:rsid w:val="00462078"/>
    <w:rsid w:val="00463D81"/>
    <w:rsid w:val="00463FC3"/>
    <w:rsid w:val="00465293"/>
    <w:rsid w:val="004655D2"/>
    <w:rsid w:val="00465830"/>
    <w:rsid w:val="0046655B"/>
    <w:rsid w:val="00467140"/>
    <w:rsid w:val="004703A9"/>
    <w:rsid w:val="00472608"/>
    <w:rsid w:val="004735BE"/>
    <w:rsid w:val="00473C0C"/>
    <w:rsid w:val="00473D6F"/>
    <w:rsid w:val="004751E7"/>
    <w:rsid w:val="004757FD"/>
    <w:rsid w:val="00475DF9"/>
    <w:rsid w:val="004760E7"/>
    <w:rsid w:val="004776E7"/>
    <w:rsid w:val="00481813"/>
    <w:rsid w:val="00481B3B"/>
    <w:rsid w:val="004820CD"/>
    <w:rsid w:val="004837D2"/>
    <w:rsid w:val="00483D09"/>
    <w:rsid w:val="004851E0"/>
    <w:rsid w:val="00485209"/>
    <w:rsid w:val="0048573B"/>
    <w:rsid w:val="00487047"/>
    <w:rsid w:val="00487B5D"/>
    <w:rsid w:val="00487BC6"/>
    <w:rsid w:val="00487CAD"/>
    <w:rsid w:val="0049042D"/>
    <w:rsid w:val="004918E8"/>
    <w:rsid w:val="00491F27"/>
    <w:rsid w:val="004943B6"/>
    <w:rsid w:val="004945DB"/>
    <w:rsid w:val="00494A7B"/>
    <w:rsid w:val="00495476"/>
    <w:rsid w:val="00496721"/>
    <w:rsid w:val="00496F74"/>
    <w:rsid w:val="00497A7C"/>
    <w:rsid w:val="00497E04"/>
    <w:rsid w:val="00497E99"/>
    <w:rsid w:val="004A064C"/>
    <w:rsid w:val="004A091C"/>
    <w:rsid w:val="004A0B9F"/>
    <w:rsid w:val="004A10C4"/>
    <w:rsid w:val="004A16A2"/>
    <w:rsid w:val="004A284C"/>
    <w:rsid w:val="004A3DC9"/>
    <w:rsid w:val="004A4493"/>
    <w:rsid w:val="004A47CB"/>
    <w:rsid w:val="004A47D1"/>
    <w:rsid w:val="004A544A"/>
    <w:rsid w:val="004A5F0C"/>
    <w:rsid w:val="004A5FA5"/>
    <w:rsid w:val="004A616D"/>
    <w:rsid w:val="004A700B"/>
    <w:rsid w:val="004A7449"/>
    <w:rsid w:val="004A76C5"/>
    <w:rsid w:val="004A7752"/>
    <w:rsid w:val="004B06F4"/>
    <w:rsid w:val="004B08C3"/>
    <w:rsid w:val="004B0AF4"/>
    <w:rsid w:val="004B0C20"/>
    <w:rsid w:val="004B0F18"/>
    <w:rsid w:val="004B1941"/>
    <w:rsid w:val="004B195E"/>
    <w:rsid w:val="004B21D9"/>
    <w:rsid w:val="004B34EF"/>
    <w:rsid w:val="004B4049"/>
    <w:rsid w:val="004B4112"/>
    <w:rsid w:val="004B5841"/>
    <w:rsid w:val="004B6715"/>
    <w:rsid w:val="004B68B4"/>
    <w:rsid w:val="004B6DC8"/>
    <w:rsid w:val="004C101A"/>
    <w:rsid w:val="004C2156"/>
    <w:rsid w:val="004C2441"/>
    <w:rsid w:val="004C45D4"/>
    <w:rsid w:val="004C5027"/>
    <w:rsid w:val="004D0C7E"/>
    <w:rsid w:val="004D18D2"/>
    <w:rsid w:val="004D1BFA"/>
    <w:rsid w:val="004D1C82"/>
    <w:rsid w:val="004D2B38"/>
    <w:rsid w:val="004D2F25"/>
    <w:rsid w:val="004D3B7D"/>
    <w:rsid w:val="004D424E"/>
    <w:rsid w:val="004D499A"/>
    <w:rsid w:val="004D4D69"/>
    <w:rsid w:val="004D583C"/>
    <w:rsid w:val="004D58CE"/>
    <w:rsid w:val="004D634C"/>
    <w:rsid w:val="004D71A9"/>
    <w:rsid w:val="004D797F"/>
    <w:rsid w:val="004E1AEC"/>
    <w:rsid w:val="004E25E9"/>
    <w:rsid w:val="004E3528"/>
    <w:rsid w:val="004E5546"/>
    <w:rsid w:val="004E65D0"/>
    <w:rsid w:val="004F19FC"/>
    <w:rsid w:val="004F1C6F"/>
    <w:rsid w:val="004F24D6"/>
    <w:rsid w:val="004F41D8"/>
    <w:rsid w:val="004F4C5E"/>
    <w:rsid w:val="004F52A0"/>
    <w:rsid w:val="004F6604"/>
    <w:rsid w:val="004F6631"/>
    <w:rsid w:val="004F696D"/>
    <w:rsid w:val="004F7483"/>
    <w:rsid w:val="004F79BF"/>
    <w:rsid w:val="005001B4"/>
    <w:rsid w:val="0050058E"/>
    <w:rsid w:val="0050118C"/>
    <w:rsid w:val="00501A87"/>
    <w:rsid w:val="005020B2"/>
    <w:rsid w:val="00502768"/>
    <w:rsid w:val="00503202"/>
    <w:rsid w:val="005036A2"/>
    <w:rsid w:val="0050466A"/>
    <w:rsid w:val="00504942"/>
    <w:rsid w:val="00505F14"/>
    <w:rsid w:val="00510397"/>
    <w:rsid w:val="00510A71"/>
    <w:rsid w:val="00510FD9"/>
    <w:rsid w:val="00512773"/>
    <w:rsid w:val="00513762"/>
    <w:rsid w:val="00514120"/>
    <w:rsid w:val="00514B4E"/>
    <w:rsid w:val="00515D2A"/>
    <w:rsid w:val="00516208"/>
    <w:rsid w:val="00516567"/>
    <w:rsid w:val="00517915"/>
    <w:rsid w:val="00520B1B"/>
    <w:rsid w:val="00520FB0"/>
    <w:rsid w:val="00523773"/>
    <w:rsid w:val="00523BB7"/>
    <w:rsid w:val="005241A4"/>
    <w:rsid w:val="0052517A"/>
    <w:rsid w:val="0052595E"/>
    <w:rsid w:val="0052625F"/>
    <w:rsid w:val="005278E6"/>
    <w:rsid w:val="00527D06"/>
    <w:rsid w:val="0053117B"/>
    <w:rsid w:val="00531A2C"/>
    <w:rsid w:val="0053383B"/>
    <w:rsid w:val="005340C8"/>
    <w:rsid w:val="00536109"/>
    <w:rsid w:val="0054226D"/>
    <w:rsid w:val="005424AA"/>
    <w:rsid w:val="0054297D"/>
    <w:rsid w:val="00542B70"/>
    <w:rsid w:val="00543030"/>
    <w:rsid w:val="00543584"/>
    <w:rsid w:val="005435BE"/>
    <w:rsid w:val="005437AD"/>
    <w:rsid w:val="0054670F"/>
    <w:rsid w:val="0054688B"/>
    <w:rsid w:val="00546DA1"/>
    <w:rsid w:val="005501D3"/>
    <w:rsid w:val="005515AD"/>
    <w:rsid w:val="00551C79"/>
    <w:rsid w:val="00551E9E"/>
    <w:rsid w:val="00552194"/>
    <w:rsid w:val="005534EF"/>
    <w:rsid w:val="00554624"/>
    <w:rsid w:val="005567CF"/>
    <w:rsid w:val="005568E4"/>
    <w:rsid w:val="00556FCE"/>
    <w:rsid w:val="00557206"/>
    <w:rsid w:val="0055782E"/>
    <w:rsid w:val="00561AE0"/>
    <w:rsid w:val="00562239"/>
    <w:rsid w:val="00562820"/>
    <w:rsid w:val="00562C41"/>
    <w:rsid w:val="00565B6A"/>
    <w:rsid w:val="00566920"/>
    <w:rsid w:val="005705AD"/>
    <w:rsid w:val="005708F5"/>
    <w:rsid w:val="005712DA"/>
    <w:rsid w:val="00571ADE"/>
    <w:rsid w:val="005723B7"/>
    <w:rsid w:val="005733ED"/>
    <w:rsid w:val="00574B13"/>
    <w:rsid w:val="00575B5E"/>
    <w:rsid w:val="00576763"/>
    <w:rsid w:val="00576AE3"/>
    <w:rsid w:val="00577EC7"/>
    <w:rsid w:val="00581750"/>
    <w:rsid w:val="00581F0D"/>
    <w:rsid w:val="00582F3A"/>
    <w:rsid w:val="005831BA"/>
    <w:rsid w:val="00585010"/>
    <w:rsid w:val="0058616E"/>
    <w:rsid w:val="00586750"/>
    <w:rsid w:val="005869F0"/>
    <w:rsid w:val="00586FF9"/>
    <w:rsid w:val="00587E31"/>
    <w:rsid w:val="00591516"/>
    <w:rsid w:val="00591CAD"/>
    <w:rsid w:val="00593640"/>
    <w:rsid w:val="00595A8C"/>
    <w:rsid w:val="0059689B"/>
    <w:rsid w:val="005A0722"/>
    <w:rsid w:val="005A0780"/>
    <w:rsid w:val="005A1088"/>
    <w:rsid w:val="005A137D"/>
    <w:rsid w:val="005A18FF"/>
    <w:rsid w:val="005A1A82"/>
    <w:rsid w:val="005A2F1F"/>
    <w:rsid w:val="005A400A"/>
    <w:rsid w:val="005A4D0A"/>
    <w:rsid w:val="005A5479"/>
    <w:rsid w:val="005A65BB"/>
    <w:rsid w:val="005A7DF4"/>
    <w:rsid w:val="005B02C6"/>
    <w:rsid w:val="005B0C61"/>
    <w:rsid w:val="005B0D14"/>
    <w:rsid w:val="005B1119"/>
    <w:rsid w:val="005B162A"/>
    <w:rsid w:val="005B22F9"/>
    <w:rsid w:val="005B24EB"/>
    <w:rsid w:val="005B252B"/>
    <w:rsid w:val="005B32D7"/>
    <w:rsid w:val="005B7D8E"/>
    <w:rsid w:val="005C0167"/>
    <w:rsid w:val="005C048F"/>
    <w:rsid w:val="005C0606"/>
    <w:rsid w:val="005C15C4"/>
    <w:rsid w:val="005C1602"/>
    <w:rsid w:val="005C199C"/>
    <w:rsid w:val="005C2FDC"/>
    <w:rsid w:val="005C3473"/>
    <w:rsid w:val="005C50C9"/>
    <w:rsid w:val="005C7A84"/>
    <w:rsid w:val="005D3358"/>
    <w:rsid w:val="005D3BEE"/>
    <w:rsid w:val="005D5E5B"/>
    <w:rsid w:val="005D62C6"/>
    <w:rsid w:val="005D6607"/>
    <w:rsid w:val="005D72B5"/>
    <w:rsid w:val="005D743D"/>
    <w:rsid w:val="005E01D2"/>
    <w:rsid w:val="005E02FF"/>
    <w:rsid w:val="005E0FD8"/>
    <w:rsid w:val="005E141D"/>
    <w:rsid w:val="005E1D3B"/>
    <w:rsid w:val="005E2751"/>
    <w:rsid w:val="005E2818"/>
    <w:rsid w:val="005E3632"/>
    <w:rsid w:val="005E3C4C"/>
    <w:rsid w:val="005E4779"/>
    <w:rsid w:val="005E4B2F"/>
    <w:rsid w:val="005E4FE1"/>
    <w:rsid w:val="005E5AB0"/>
    <w:rsid w:val="005E61B6"/>
    <w:rsid w:val="005E6F4A"/>
    <w:rsid w:val="005F142D"/>
    <w:rsid w:val="005F18E0"/>
    <w:rsid w:val="005F1AF0"/>
    <w:rsid w:val="005F23B2"/>
    <w:rsid w:val="005F3B77"/>
    <w:rsid w:val="005F3DDF"/>
    <w:rsid w:val="005F4372"/>
    <w:rsid w:val="005F4B0C"/>
    <w:rsid w:val="005F5482"/>
    <w:rsid w:val="005F6778"/>
    <w:rsid w:val="005F69DC"/>
    <w:rsid w:val="005F6F26"/>
    <w:rsid w:val="006010C0"/>
    <w:rsid w:val="00601B9F"/>
    <w:rsid w:val="006037F9"/>
    <w:rsid w:val="00603989"/>
    <w:rsid w:val="00603C71"/>
    <w:rsid w:val="00603CA6"/>
    <w:rsid w:val="00603D6B"/>
    <w:rsid w:val="00603ECF"/>
    <w:rsid w:val="00604A6E"/>
    <w:rsid w:val="00604BEE"/>
    <w:rsid w:val="0060634D"/>
    <w:rsid w:val="00607989"/>
    <w:rsid w:val="00607CE1"/>
    <w:rsid w:val="00611C41"/>
    <w:rsid w:val="00612F8E"/>
    <w:rsid w:val="006132BE"/>
    <w:rsid w:val="00613323"/>
    <w:rsid w:val="00613537"/>
    <w:rsid w:val="0061371B"/>
    <w:rsid w:val="00613C31"/>
    <w:rsid w:val="00614479"/>
    <w:rsid w:val="00616920"/>
    <w:rsid w:val="00617177"/>
    <w:rsid w:val="006176C3"/>
    <w:rsid w:val="00622C65"/>
    <w:rsid w:val="00623396"/>
    <w:rsid w:val="00623CF7"/>
    <w:rsid w:val="00625664"/>
    <w:rsid w:val="00625E3D"/>
    <w:rsid w:val="00630472"/>
    <w:rsid w:val="00630CED"/>
    <w:rsid w:val="00631D65"/>
    <w:rsid w:val="00633B3E"/>
    <w:rsid w:val="006349DE"/>
    <w:rsid w:val="00634D97"/>
    <w:rsid w:val="0063531B"/>
    <w:rsid w:val="00636A41"/>
    <w:rsid w:val="0063753C"/>
    <w:rsid w:val="00637743"/>
    <w:rsid w:val="00637A84"/>
    <w:rsid w:val="00640337"/>
    <w:rsid w:val="00641043"/>
    <w:rsid w:val="00641337"/>
    <w:rsid w:val="00641770"/>
    <w:rsid w:val="00642BEA"/>
    <w:rsid w:val="00642BF9"/>
    <w:rsid w:val="0064419A"/>
    <w:rsid w:val="00644512"/>
    <w:rsid w:val="00644CBA"/>
    <w:rsid w:val="00645835"/>
    <w:rsid w:val="0064595D"/>
    <w:rsid w:val="00645C61"/>
    <w:rsid w:val="00646975"/>
    <w:rsid w:val="00647081"/>
    <w:rsid w:val="00647158"/>
    <w:rsid w:val="006477D9"/>
    <w:rsid w:val="006477F3"/>
    <w:rsid w:val="0064799D"/>
    <w:rsid w:val="00651431"/>
    <w:rsid w:val="00651CC0"/>
    <w:rsid w:val="00652AA8"/>
    <w:rsid w:val="00653A97"/>
    <w:rsid w:val="0065570A"/>
    <w:rsid w:val="00655845"/>
    <w:rsid w:val="0065657D"/>
    <w:rsid w:val="00656B6A"/>
    <w:rsid w:val="00660131"/>
    <w:rsid w:val="00660EBA"/>
    <w:rsid w:val="00661635"/>
    <w:rsid w:val="00662230"/>
    <w:rsid w:val="00663143"/>
    <w:rsid w:val="00664A9A"/>
    <w:rsid w:val="00664E53"/>
    <w:rsid w:val="00665228"/>
    <w:rsid w:val="00665B71"/>
    <w:rsid w:val="00666D08"/>
    <w:rsid w:val="00667CCD"/>
    <w:rsid w:val="00667ED6"/>
    <w:rsid w:val="006705EC"/>
    <w:rsid w:val="006728CC"/>
    <w:rsid w:val="0067491E"/>
    <w:rsid w:val="00675606"/>
    <w:rsid w:val="006762C0"/>
    <w:rsid w:val="006765B6"/>
    <w:rsid w:val="00676C54"/>
    <w:rsid w:val="006774B2"/>
    <w:rsid w:val="00680C8F"/>
    <w:rsid w:val="00681903"/>
    <w:rsid w:val="00682925"/>
    <w:rsid w:val="00683653"/>
    <w:rsid w:val="006847BC"/>
    <w:rsid w:val="00684E82"/>
    <w:rsid w:val="00684FE8"/>
    <w:rsid w:val="00693232"/>
    <w:rsid w:val="006947FD"/>
    <w:rsid w:val="00694AC8"/>
    <w:rsid w:val="00694F8E"/>
    <w:rsid w:val="00695648"/>
    <w:rsid w:val="006968FE"/>
    <w:rsid w:val="006A0D4F"/>
    <w:rsid w:val="006A1678"/>
    <w:rsid w:val="006A1D88"/>
    <w:rsid w:val="006A34C1"/>
    <w:rsid w:val="006A3C0D"/>
    <w:rsid w:val="006A6958"/>
    <w:rsid w:val="006B02D5"/>
    <w:rsid w:val="006B14CF"/>
    <w:rsid w:val="006B1A93"/>
    <w:rsid w:val="006B2005"/>
    <w:rsid w:val="006B3DCD"/>
    <w:rsid w:val="006B48F1"/>
    <w:rsid w:val="006B4D95"/>
    <w:rsid w:val="006B53FD"/>
    <w:rsid w:val="006B57F2"/>
    <w:rsid w:val="006B604F"/>
    <w:rsid w:val="006B67C3"/>
    <w:rsid w:val="006B6C4D"/>
    <w:rsid w:val="006B749B"/>
    <w:rsid w:val="006C09B5"/>
    <w:rsid w:val="006C151B"/>
    <w:rsid w:val="006C2EC0"/>
    <w:rsid w:val="006C2F86"/>
    <w:rsid w:val="006C3C4B"/>
    <w:rsid w:val="006C463B"/>
    <w:rsid w:val="006C5745"/>
    <w:rsid w:val="006C7D5C"/>
    <w:rsid w:val="006C7FE5"/>
    <w:rsid w:val="006D0DFD"/>
    <w:rsid w:val="006D277C"/>
    <w:rsid w:val="006D2F82"/>
    <w:rsid w:val="006D3990"/>
    <w:rsid w:val="006D4CCE"/>
    <w:rsid w:val="006D5C8E"/>
    <w:rsid w:val="006D6D96"/>
    <w:rsid w:val="006D7FC9"/>
    <w:rsid w:val="006E02F4"/>
    <w:rsid w:val="006E09B6"/>
    <w:rsid w:val="006E0ACE"/>
    <w:rsid w:val="006E1336"/>
    <w:rsid w:val="006E1A0B"/>
    <w:rsid w:val="006E1A9A"/>
    <w:rsid w:val="006E1C01"/>
    <w:rsid w:val="006E1DAC"/>
    <w:rsid w:val="006E20C3"/>
    <w:rsid w:val="006E281C"/>
    <w:rsid w:val="006E28FB"/>
    <w:rsid w:val="006E2F31"/>
    <w:rsid w:val="006E5E3E"/>
    <w:rsid w:val="006E6792"/>
    <w:rsid w:val="006F1D25"/>
    <w:rsid w:val="006F32E8"/>
    <w:rsid w:val="006F39F8"/>
    <w:rsid w:val="006F463D"/>
    <w:rsid w:val="006F4EF9"/>
    <w:rsid w:val="006F5170"/>
    <w:rsid w:val="006F54FF"/>
    <w:rsid w:val="006F552E"/>
    <w:rsid w:val="006F556C"/>
    <w:rsid w:val="006F5E43"/>
    <w:rsid w:val="006F63D3"/>
    <w:rsid w:val="006F7CCB"/>
    <w:rsid w:val="00701DED"/>
    <w:rsid w:val="00702ECF"/>
    <w:rsid w:val="007031AD"/>
    <w:rsid w:val="00703EE2"/>
    <w:rsid w:val="00704475"/>
    <w:rsid w:val="0070498B"/>
    <w:rsid w:val="00705462"/>
    <w:rsid w:val="00705C0A"/>
    <w:rsid w:val="00706257"/>
    <w:rsid w:val="00706715"/>
    <w:rsid w:val="00710F6E"/>
    <w:rsid w:val="00712DC3"/>
    <w:rsid w:val="00713AD0"/>
    <w:rsid w:val="00713C16"/>
    <w:rsid w:val="007164B8"/>
    <w:rsid w:val="00716B62"/>
    <w:rsid w:val="007174CD"/>
    <w:rsid w:val="00717B8C"/>
    <w:rsid w:val="00721085"/>
    <w:rsid w:val="007218C4"/>
    <w:rsid w:val="00722836"/>
    <w:rsid w:val="007230CA"/>
    <w:rsid w:val="00723A8C"/>
    <w:rsid w:val="00723CBD"/>
    <w:rsid w:val="00725D6D"/>
    <w:rsid w:val="0072667F"/>
    <w:rsid w:val="007302D6"/>
    <w:rsid w:val="0073072A"/>
    <w:rsid w:val="00730790"/>
    <w:rsid w:val="00731F6F"/>
    <w:rsid w:val="0073201E"/>
    <w:rsid w:val="00732297"/>
    <w:rsid w:val="00732CFB"/>
    <w:rsid w:val="00732D4E"/>
    <w:rsid w:val="00733C7A"/>
    <w:rsid w:val="00733F4D"/>
    <w:rsid w:val="00734DCA"/>
    <w:rsid w:val="007351BC"/>
    <w:rsid w:val="00737655"/>
    <w:rsid w:val="00737D14"/>
    <w:rsid w:val="00737EED"/>
    <w:rsid w:val="007444DE"/>
    <w:rsid w:val="00745AC5"/>
    <w:rsid w:val="00745D4A"/>
    <w:rsid w:val="00747C3F"/>
    <w:rsid w:val="007509A7"/>
    <w:rsid w:val="00751114"/>
    <w:rsid w:val="0075115A"/>
    <w:rsid w:val="007524CE"/>
    <w:rsid w:val="00752CD5"/>
    <w:rsid w:val="00752F9F"/>
    <w:rsid w:val="007538CB"/>
    <w:rsid w:val="0075444C"/>
    <w:rsid w:val="00756341"/>
    <w:rsid w:val="00756683"/>
    <w:rsid w:val="00756986"/>
    <w:rsid w:val="00760157"/>
    <w:rsid w:val="00763111"/>
    <w:rsid w:val="00764A5F"/>
    <w:rsid w:val="007653BE"/>
    <w:rsid w:val="0077027D"/>
    <w:rsid w:val="00770297"/>
    <w:rsid w:val="007704EB"/>
    <w:rsid w:val="007709F4"/>
    <w:rsid w:val="007721FE"/>
    <w:rsid w:val="00772712"/>
    <w:rsid w:val="00772D39"/>
    <w:rsid w:val="007738E7"/>
    <w:rsid w:val="00773E7A"/>
    <w:rsid w:val="0077486F"/>
    <w:rsid w:val="00775109"/>
    <w:rsid w:val="00775C3C"/>
    <w:rsid w:val="00776BA7"/>
    <w:rsid w:val="00776BED"/>
    <w:rsid w:val="00780916"/>
    <w:rsid w:val="0078284A"/>
    <w:rsid w:val="00782E18"/>
    <w:rsid w:val="00783D30"/>
    <w:rsid w:val="00784E83"/>
    <w:rsid w:val="00784F8C"/>
    <w:rsid w:val="0078671E"/>
    <w:rsid w:val="00787979"/>
    <w:rsid w:val="00787E10"/>
    <w:rsid w:val="00790821"/>
    <w:rsid w:val="00790AC4"/>
    <w:rsid w:val="00792702"/>
    <w:rsid w:val="00792FE5"/>
    <w:rsid w:val="007933EC"/>
    <w:rsid w:val="007936F6"/>
    <w:rsid w:val="007963CF"/>
    <w:rsid w:val="007969FD"/>
    <w:rsid w:val="007971DF"/>
    <w:rsid w:val="007A0AE8"/>
    <w:rsid w:val="007A0BA9"/>
    <w:rsid w:val="007A1A07"/>
    <w:rsid w:val="007A2F19"/>
    <w:rsid w:val="007A3084"/>
    <w:rsid w:val="007A347A"/>
    <w:rsid w:val="007A3801"/>
    <w:rsid w:val="007A3BC9"/>
    <w:rsid w:val="007A3C1A"/>
    <w:rsid w:val="007A4AF1"/>
    <w:rsid w:val="007A4D9F"/>
    <w:rsid w:val="007A588C"/>
    <w:rsid w:val="007A6FCD"/>
    <w:rsid w:val="007B04F8"/>
    <w:rsid w:val="007B0C97"/>
    <w:rsid w:val="007B1F87"/>
    <w:rsid w:val="007B37A1"/>
    <w:rsid w:val="007B3E2E"/>
    <w:rsid w:val="007B436B"/>
    <w:rsid w:val="007B4E8F"/>
    <w:rsid w:val="007B54CB"/>
    <w:rsid w:val="007B6C3F"/>
    <w:rsid w:val="007B7689"/>
    <w:rsid w:val="007C1F1D"/>
    <w:rsid w:val="007C2028"/>
    <w:rsid w:val="007C27DE"/>
    <w:rsid w:val="007C2EB7"/>
    <w:rsid w:val="007C37EC"/>
    <w:rsid w:val="007C582C"/>
    <w:rsid w:val="007C61CD"/>
    <w:rsid w:val="007C62B0"/>
    <w:rsid w:val="007C6D44"/>
    <w:rsid w:val="007C756A"/>
    <w:rsid w:val="007C7A11"/>
    <w:rsid w:val="007D15EA"/>
    <w:rsid w:val="007D1DCD"/>
    <w:rsid w:val="007D27B6"/>
    <w:rsid w:val="007D30FC"/>
    <w:rsid w:val="007D334D"/>
    <w:rsid w:val="007D367F"/>
    <w:rsid w:val="007D3C8B"/>
    <w:rsid w:val="007D4A9B"/>
    <w:rsid w:val="007D4F6C"/>
    <w:rsid w:val="007D7D0A"/>
    <w:rsid w:val="007E1407"/>
    <w:rsid w:val="007E165F"/>
    <w:rsid w:val="007E222D"/>
    <w:rsid w:val="007E2AEF"/>
    <w:rsid w:val="007E4245"/>
    <w:rsid w:val="007E463F"/>
    <w:rsid w:val="007E559B"/>
    <w:rsid w:val="007E63FD"/>
    <w:rsid w:val="007E68CB"/>
    <w:rsid w:val="007E6ADB"/>
    <w:rsid w:val="007E79A5"/>
    <w:rsid w:val="007E7AB5"/>
    <w:rsid w:val="007E7C9E"/>
    <w:rsid w:val="007F0AEF"/>
    <w:rsid w:val="007F0CD4"/>
    <w:rsid w:val="007F14D2"/>
    <w:rsid w:val="007F1EF6"/>
    <w:rsid w:val="007F216D"/>
    <w:rsid w:val="007F291B"/>
    <w:rsid w:val="007F3E91"/>
    <w:rsid w:val="007F4382"/>
    <w:rsid w:val="007F56D2"/>
    <w:rsid w:val="007F62A4"/>
    <w:rsid w:val="007F6F74"/>
    <w:rsid w:val="007F7175"/>
    <w:rsid w:val="007F7829"/>
    <w:rsid w:val="007F7C46"/>
    <w:rsid w:val="00800670"/>
    <w:rsid w:val="008015A5"/>
    <w:rsid w:val="0080245B"/>
    <w:rsid w:val="008026A0"/>
    <w:rsid w:val="00803225"/>
    <w:rsid w:val="00803A07"/>
    <w:rsid w:val="00805160"/>
    <w:rsid w:val="0080535D"/>
    <w:rsid w:val="00806506"/>
    <w:rsid w:val="00806E51"/>
    <w:rsid w:val="00810F73"/>
    <w:rsid w:val="0081189D"/>
    <w:rsid w:val="00811A17"/>
    <w:rsid w:val="00811ABF"/>
    <w:rsid w:val="008122A5"/>
    <w:rsid w:val="0081267A"/>
    <w:rsid w:val="00812843"/>
    <w:rsid w:val="0081349F"/>
    <w:rsid w:val="00814468"/>
    <w:rsid w:val="00814A4C"/>
    <w:rsid w:val="00815610"/>
    <w:rsid w:val="00815893"/>
    <w:rsid w:val="008160C9"/>
    <w:rsid w:val="00816ACE"/>
    <w:rsid w:val="00816DAF"/>
    <w:rsid w:val="00817C3F"/>
    <w:rsid w:val="00820253"/>
    <w:rsid w:val="0082115F"/>
    <w:rsid w:val="0082161D"/>
    <w:rsid w:val="00821CEB"/>
    <w:rsid w:val="00821E9D"/>
    <w:rsid w:val="0082243A"/>
    <w:rsid w:val="00823CD9"/>
    <w:rsid w:val="0082533E"/>
    <w:rsid w:val="00826FFF"/>
    <w:rsid w:val="008270B7"/>
    <w:rsid w:val="008325D4"/>
    <w:rsid w:val="0083262B"/>
    <w:rsid w:val="00832770"/>
    <w:rsid w:val="00832F65"/>
    <w:rsid w:val="0083301D"/>
    <w:rsid w:val="00833501"/>
    <w:rsid w:val="00835CE9"/>
    <w:rsid w:val="00836CA1"/>
    <w:rsid w:val="00836E39"/>
    <w:rsid w:val="00837D42"/>
    <w:rsid w:val="00837EB7"/>
    <w:rsid w:val="008403B8"/>
    <w:rsid w:val="008421AB"/>
    <w:rsid w:val="00842221"/>
    <w:rsid w:val="00843CBA"/>
    <w:rsid w:val="00843F89"/>
    <w:rsid w:val="00846844"/>
    <w:rsid w:val="0084760F"/>
    <w:rsid w:val="00847693"/>
    <w:rsid w:val="00847EFA"/>
    <w:rsid w:val="008519AB"/>
    <w:rsid w:val="008523F9"/>
    <w:rsid w:val="00852557"/>
    <w:rsid w:val="008529EF"/>
    <w:rsid w:val="0085402D"/>
    <w:rsid w:val="0085420A"/>
    <w:rsid w:val="0085450F"/>
    <w:rsid w:val="0085522D"/>
    <w:rsid w:val="00856A56"/>
    <w:rsid w:val="008571B7"/>
    <w:rsid w:val="00857FB9"/>
    <w:rsid w:val="00860CDE"/>
    <w:rsid w:val="008633B2"/>
    <w:rsid w:val="008636FD"/>
    <w:rsid w:val="00864246"/>
    <w:rsid w:val="00864E32"/>
    <w:rsid w:val="00865C01"/>
    <w:rsid w:val="00866242"/>
    <w:rsid w:val="008667A0"/>
    <w:rsid w:val="00866E62"/>
    <w:rsid w:val="00870F4D"/>
    <w:rsid w:val="00871B0E"/>
    <w:rsid w:val="00872E8C"/>
    <w:rsid w:val="008742C3"/>
    <w:rsid w:val="00875BAC"/>
    <w:rsid w:val="00876973"/>
    <w:rsid w:val="00876D2A"/>
    <w:rsid w:val="00877340"/>
    <w:rsid w:val="00877468"/>
    <w:rsid w:val="00877624"/>
    <w:rsid w:val="008779B6"/>
    <w:rsid w:val="008807E1"/>
    <w:rsid w:val="0088199E"/>
    <w:rsid w:val="008837E4"/>
    <w:rsid w:val="008848EE"/>
    <w:rsid w:val="008866CE"/>
    <w:rsid w:val="0088696F"/>
    <w:rsid w:val="008877A5"/>
    <w:rsid w:val="00890275"/>
    <w:rsid w:val="0089083B"/>
    <w:rsid w:val="008916C3"/>
    <w:rsid w:val="00891EE3"/>
    <w:rsid w:val="0089245F"/>
    <w:rsid w:val="0089360F"/>
    <w:rsid w:val="00893FD0"/>
    <w:rsid w:val="008961CB"/>
    <w:rsid w:val="008A01E9"/>
    <w:rsid w:val="008A082A"/>
    <w:rsid w:val="008A12F8"/>
    <w:rsid w:val="008A1A93"/>
    <w:rsid w:val="008A3013"/>
    <w:rsid w:val="008A4389"/>
    <w:rsid w:val="008A4629"/>
    <w:rsid w:val="008A6555"/>
    <w:rsid w:val="008A7983"/>
    <w:rsid w:val="008B0B21"/>
    <w:rsid w:val="008B1C2E"/>
    <w:rsid w:val="008B1D4B"/>
    <w:rsid w:val="008B30FF"/>
    <w:rsid w:val="008B5AB4"/>
    <w:rsid w:val="008B5E55"/>
    <w:rsid w:val="008B6C00"/>
    <w:rsid w:val="008B7019"/>
    <w:rsid w:val="008B7ADC"/>
    <w:rsid w:val="008B7F0F"/>
    <w:rsid w:val="008C1C15"/>
    <w:rsid w:val="008C20C9"/>
    <w:rsid w:val="008C28FF"/>
    <w:rsid w:val="008C2C77"/>
    <w:rsid w:val="008C3186"/>
    <w:rsid w:val="008C3A65"/>
    <w:rsid w:val="008C5AF8"/>
    <w:rsid w:val="008D0A34"/>
    <w:rsid w:val="008D0B58"/>
    <w:rsid w:val="008D27A6"/>
    <w:rsid w:val="008D3A04"/>
    <w:rsid w:val="008D402A"/>
    <w:rsid w:val="008D44A7"/>
    <w:rsid w:val="008D67C3"/>
    <w:rsid w:val="008D7534"/>
    <w:rsid w:val="008D7BF8"/>
    <w:rsid w:val="008E00F8"/>
    <w:rsid w:val="008E0EC7"/>
    <w:rsid w:val="008E10FA"/>
    <w:rsid w:val="008E15C3"/>
    <w:rsid w:val="008E2279"/>
    <w:rsid w:val="008E4865"/>
    <w:rsid w:val="008E486E"/>
    <w:rsid w:val="008E54E9"/>
    <w:rsid w:val="008E72AC"/>
    <w:rsid w:val="008F0242"/>
    <w:rsid w:val="008F4314"/>
    <w:rsid w:val="008F45B1"/>
    <w:rsid w:val="008F48AC"/>
    <w:rsid w:val="008F4FF5"/>
    <w:rsid w:val="008F58DD"/>
    <w:rsid w:val="008F5ACC"/>
    <w:rsid w:val="0090276F"/>
    <w:rsid w:val="00902DE2"/>
    <w:rsid w:val="00903BF4"/>
    <w:rsid w:val="00904A39"/>
    <w:rsid w:val="00904C5A"/>
    <w:rsid w:val="00906FA1"/>
    <w:rsid w:val="009116C6"/>
    <w:rsid w:val="00911BF9"/>
    <w:rsid w:val="009123B5"/>
    <w:rsid w:val="00912BC2"/>
    <w:rsid w:val="00913B8E"/>
    <w:rsid w:val="009153C4"/>
    <w:rsid w:val="00915EBA"/>
    <w:rsid w:val="00915F9D"/>
    <w:rsid w:val="00916D38"/>
    <w:rsid w:val="009170CE"/>
    <w:rsid w:val="00917FA6"/>
    <w:rsid w:val="00920209"/>
    <w:rsid w:val="00920980"/>
    <w:rsid w:val="00920F69"/>
    <w:rsid w:val="009211EB"/>
    <w:rsid w:val="00921374"/>
    <w:rsid w:val="00921C7F"/>
    <w:rsid w:val="00922D5D"/>
    <w:rsid w:val="00922DD6"/>
    <w:rsid w:val="00922FCE"/>
    <w:rsid w:val="00924EFF"/>
    <w:rsid w:val="00925D65"/>
    <w:rsid w:val="00930A8B"/>
    <w:rsid w:val="00930CD0"/>
    <w:rsid w:val="00932CED"/>
    <w:rsid w:val="009330C6"/>
    <w:rsid w:val="009331CE"/>
    <w:rsid w:val="0093471B"/>
    <w:rsid w:val="00935C3D"/>
    <w:rsid w:val="00935F7D"/>
    <w:rsid w:val="00936E82"/>
    <w:rsid w:val="009371A1"/>
    <w:rsid w:val="00940245"/>
    <w:rsid w:val="00940417"/>
    <w:rsid w:val="0094077A"/>
    <w:rsid w:val="00940BE4"/>
    <w:rsid w:val="00941E65"/>
    <w:rsid w:val="009420F5"/>
    <w:rsid w:val="00942F83"/>
    <w:rsid w:val="0094686E"/>
    <w:rsid w:val="0094699C"/>
    <w:rsid w:val="00947814"/>
    <w:rsid w:val="00947F8D"/>
    <w:rsid w:val="00950FAE"/>
    <w:rsid w:val="00952BD8"/>
    <w:rsid w:val="00952CA7"/>
    <w:rsid w:val="00953D7D"/>
    <w:rsid w:val="00954D2E"/>
    <w:rsid w:val="0095648E"/>
    <w:rsid w:val="00956A89"/>
    <w:rsid w:val="00956E6E"/>
    <w:rsid w:val="00957110"/>
    <w:rsid w:val="00960C25"/>
    <w:rsid w:val="00961B91"/>
    <w:rsid w:val="00962034"/>
    <w:rsid w:val="00963F1D"/>
    <w:rsid w:val="0096451F"/>
    <w:rsid w:val="00964CC4"/>
    <w:rsid w:val="009658CF"/>
    <w:rsid w:val="00965D8E"/>
    <w:rsid w:val="00965F77"/>
    <w:rsid w:val="0096629B"/>
    <w:rsid w:val="00966C61"/>
    <w:rsid w:val="009679BB"/>
    <w:rsid w:val="00971396"/>
    <w:rsid w:val="00973285"/>
    <w:rsid w:val="00973457"/>
    <w:rsid w:val="009746BB"/>
    <w:rsid w:val="00974861"/>
    <w:rsid w:val="00974C90"/>
    <w:rsid w:val="009757F5"/>
    <w:rsid w:val="009775AF"/>
    <w:rsid w:val="00980BCF"/>
    <w:rsid w:val="009815A4"/>
    <w:rsid w:val="0098178C"/>
    <w:rsid w:val="00981E5F"/>
    <w:rsid w:val="00982C6D"/>
    <w:rsid w:val="00983F2A"/>
    <w:rsid w:val="00984AC7"/>
    <w:rsid w:val="00984FEE"/>
    <w:rsid w:val="0098574A"/>
    <w:rsid w:val="00985BF4"/>
    <w:rsid w:val="00986EBB"/>
    <w:rsid w:val="00990156"/>
    <w:rsid w:val="00990DCA"/>
    <w:rsid w:val="0099137F"/>
    <w:rsid w:val="009913BD"/>
    <w:rsid w:val="00991C1E"/>
    <w:rsid w:val="009925F3"/>
    <w:rsid w:val="009937EE"/>
    <w:rsid w:val="00993F8B"/>
    <w:rsid w:val="00994744"/>
    <w:rsid w:val="00994DB7"/>
    <w:rsid w:val="00994ECF"/>
    <w:rsid w:val="00995932"/>
    <w:rsid w:val="00996992"/>
    <w:rsid w:val="00996C80"/>
    <w:rsid w:val="00997164"/>
    <w:rsid w:val="009971D4"/>
    <w:rsid w:val="009A16D0"/>
    <w:rsid w:val="009A2932"/>
    <w:rsid w:val="009A31D6"/>
    <w:rsid w:val="009A36B9"/>
    <w:rsid w:val="009A61A5"/>
    <w:rsid w:val="009A7388"/>
    <w:rsid w:val="009B099A"/>
    <w:rsid w:val="009B1B05"/>
    <w:rsid w:val="009B22BE"/>
    <w:rsid w:val="009B38DF"/>
    <w:rsid w:val="009B3F1C"/>
    <w:rsid w:val="009B4777"/>
    <w:rsid w:val="009B4A94"/>
    <w:rsid w:val="009B4C3B"/>
    <w:rsid w:val="009B560E"/>
    <w:rsid w:val="009B677C"/>
    <w:rsid w:val="009B6FBB"/>
    <w:rsid w:val="009B722A"/>
    <w:rsid w:val="009B72BF"/>
    <w:rsid w:val="009B7AF0"/>
    <w:rsid w:val="009B7C78"/>
    <w:rsid w:val="009C03F9"/>
    <w:rsid w:val="009C186D"/>
    <w:rsid w:val="009C2BE5"/>
    <w:rsid w:val="009C2DDD"/>
    <w:rsid w:val="009C3069"/>
    <w:rsid w:val="009C5689"/>
    <w:rsid w:val="009C6242"/>
    <w:rsid w:val="009C6FE6"/>
    <w:rsid w:val="009C7725"/>
    <w:rsid w:val="009D02D4"/>
    <w:rsid w:val="009D0C87"/>
    <w:rsid w:val="009D19F9"/>
    <w:rsid w:val="009D34FC"/>
    <w:rsid w:val="009D413D"/>
    <w:rsid w:val="009D60EC"/>
    <w:rsid w:val="009D63A6"/>
    <w:rsid w:val="009D78ED"/>
    <w:rsid w:val="009E1D4C"/>
    <w:rsid w:val="009E2ED0"/>
    <w:rsid w:val="009E3377"/>
    <w:rsid w:val="009E33B3"/>
    <w:rsid w:val="009E4CE8"/>
    <w:rsid w:val="009E55B0"/>
    <w:rsid w:val="009E5AE4"/>
    <w:rsid w:val="009E71F4"/>
    <w:rsid w:val="009E72B8"/>
    <w:rsid w:val="009E7FB8"/>
    <w:rsid w:val="009E7FCC"/>
    <w:rsid w:val="009F04F7"/>
    <w:rsid w:val="009F0F0C"/>
    <w:rsid w:val="009F2822"/>
    <w:rsid w:val="009F332E"/>
    <w:rsid w:val="009F437D"/>
    <w:rsid w:val="009F528A"/>
    <w:rsid w:val="009F5D94"/>
    <w:rsid w:val="009F6018"/>
    <w:rsid w:val="009F6E5F"/>
    <w:rsid w:val="009F6EA4"/>
    <w:rsid w:val="009F7346"/>
    <w:rsid w:val="009F7F74"/>
    <w:rsid w:val="00A02A69"/>
    <w:rsid w:val="00A02FC3"/>
    <w:rsid w:val="00A04573"/>
    <w:rsid w:val="00A047DF"/>
    <w:rsid w:val="00A04C8D"/>
    <w:rsid w:val="00A0534C"/>
    <w:rsid w:val="00A05C84"/>
    <w:rsid w:val="00A05C96"/>
    <w:rsid w:val="00A07D64"/>
    <w:rsid w:val="00A11221"/>
    <w:rsid w:val="00A11DD9"/>
    <w:rsid w:val="00A13EE7"/>
    <w:rsid w:val="00A1497E"/>
    <w:rsid w:val="00A16703"/>
    <w:rsid w:val="00A17097"/>
    <w:rsid w:val="00A17652"/>
    <w:rsid w:val="00A20450"/>
    <w:rsid w:val="00A20A9D"/>
    <w:rsid w:val="00A20B25"/>
    <w:rsid w:val="00A21BEB"/>
    <w:rsid w:val="00A2310A"/>
    <w:rsid w:val="00A23A96"/>
    <w:rsid w:val="00A24A67"/>
    <w:rsid w:val="00A253C6"/>
    <w:rsid w:val="00A254DA"/>
    <w:rsid w:val="00A2700E"/>
    <w:rsid w:val="00A27404"/>
    <w:rsid w:val="00A275D6"/>
    <w:rsid w:val="00A278E2"/>
    <w:rsid w:val="00A304C1"/>
    <w:rsid w:val="00A30511"/>
    <w:rsid w:val="00A313AD"/>
    <w:rsid w:val="00A32E38"/>
    <w:rsid w:val="00A338F4"/>
    <w:rsid w:val="00A33FE5"/>
    <w:rsid w:val="00A35033"/>
    <w:rsid w:val="00A35619"/>
    <w:rsid w:val="00A3603E"/>
    <w:rsid w:val="00A41404"/>
    <w:rsid w:val="00A430A2"/>
    <w:rsid w:val="00A43214"/>
    <w:rsid w:val="00A43CA8"/>
    <w:rsid w:val="00A44738"/>
    <w:rsid w:val="00A50349"/>
    <w:rsid w:val="00A50D76"/>
    <w:rsid w:val="00A512CF"/>
    <w:rsid w:val="00A51F61"/>
    <w:rsid w:val="00A53AF6"/>
    <w:rsid w:val="00A5525E"/>
    <w:rsid w:val="00A553AB"/>
    <w:rsid w:val="00A556A0"/>
    <w:rsid w:val="00A56DC3"/>
    <w:rsid w:val="00A57B98"/>
    <w:rsid w:val="00A6006B"/>
    <w:rsid w:val="00A60870"/>
    <w:rsid w:val="00A6102A"/>
    <w:rsid w:val="00A62220"/>
    <w:rsid w:val="00A62E9D"/>
    <w:rsid w:val="00A63428"/>
    <w:rsid w:val="00A6359D"/>
    <w:rsid w:val="00A641DC"/>
    <w:rsid w:val="00A64B21"/>
    <w:rsid w:val="00A6529F"/>
    <w:rsid w:val="00A66BF9"/>
    <w:rsid w:val="00A679B1"/>
    <w:rsid w:val="00A67EB5"/>
    <w:rsid w:val="00A70846"/>
    <w:rsid w:val="00A708F1"/>
    <w:rsid w:val="00A71014"/>
    <w:rsid w:val="00A711A2"/>
    <w:rsid w:val="00A71360"/>
    <w:rsid w:val="00A716DA"/>
    <w:rsid w:val="00A72013"/>
    <w:rsid w:val="00A73B48"/>
    <w:rsid w:val="00A74ED4"/>
    <w:rsid w:val="00A77E5C"/>
    <w:rsid w:val="00A81C30"/>
    <w:rsid w:val="00A82830"/>
    <w:rsid w:val="00A83D93"/>
    <w:rsid w:val="00A852BF"/>
    <w:rsid w:val="00A86F4D"/>
    <w:rsid w:val="00A90219"/>
    <w:rsid w:val="00A902D2"/>
    <w:rsid w:val="00A91451"/>
    <w:rsid w:val="00A92799"/>
    <w:rsid w:val="00A93046"/>
    <w:rsid w:val="00A93703"/>
    <w:rsid w:val="00A93B19"/>
    <w:rsid w:val="00A95273"/>
    <w:rsid w:val="00A95403"/>
    <w:rsid w:val="00A969A8"/>
    <w:rsid w:val="00A96AA9"/>
    <w:rsid w:val="00A977E7"/>
    <w:rsid w:val="00AA08B1"/>
    <w:rsid w:val="00AA2E1B"/>
    <w:rsid w:val="00AA3130"/>
    <w:rsid w:val="00AA4D0E"/>
    <w:rsid w:val="00AA59AD"/>
    <w:rsid w:val="00AA5B38"/>
    <w:rsid w:val="00AA5D90"/>
    <w:rsid w:val="00AA6608"/>
    <w:rsid w:val="00AA68CE"/>
    <w:rsid w:val="00AB0989"/>
    <w:rsid w:val="00AB1B82"/>
    <w:rsid w:val="00AB2007"/>
    <w:rsid w:val="00AB255F"/>
    <w:rsid w:val="00AB28CC"/>
    <w:rsid w:val="00AB3181"/>
    <w:rsid w:val="00AB4F20"/>
    <w:rsid w:val="00AB5EC1"/>
    <w:rsid w:val="00AB6307"/>
    <w:rsid w:val="00AB7C28"/>
    <w:rsid w:val="00AB7C59"/>
    <w:rsid w:val="00AB7CBF"/>
    <w:rsid w:val="00AB7E04"/>
    <w:rsid w:val="00AC04AF"/>
    <w:rsid w:val="00AC1852"/>
    <w:rsid w:val="00AC1A9D"/>
    <w:rsid w:val="00AC2964"/>
    <w:rsid w:val="00AC2985"/>
    <w:rsid w:val="00AC2BBF"/>
    <w:rsid w:val="00AC4930"/>
    <w:rsid w:val="00AC57BB"/>
    <w:rsid w:val="00AC5D1A"/>
    <w:rsid w:val="00AC6975"/>
    <w:rsid w:val="00AC6F20"/>
    <w:rsid w:val="00AD27CF"/>
    <w:rsid w:val="00AD3680"/>
    <w:rsid w:val="00AD4204"/>
    <w:rsid w:val="00AD42C5"/>
    <w:rsid w:val="00AD4D96"/>
    <w:rsid w:val="00AD57A5"/>
    <w:rsid w:val="00AD6A84"/>
    <w:rsid w:val="00AD7195"/>
    <w:rsid w:val="00AE055C"/>
    <w:rsid w:val="00AE0738"/>
    <w:rsid w:val="00AE0AD4"/>
    <w:rsid w:val="00AE1174"/>
    <w:rsid w:val="00AE2C5F"/>
    <w:rsid w:val="00AE315E"/>
    <w:rsid w:val="00AE6421"/>
    <w:rsid w:val="00AE6D0F"/>
    <w:rsid w:val="00AE701C"/>
    <w:rsid w:val="00AE70E4"/>
    <w:rsid w:val="00AE7A26"/>
    <w:rsid w:val="00AF0E74"/>
    <w:rsid w:val="00AF1212"/>
    <w:rsid w:val="00AF1328"/>
    <w:rsid w:val="00AF36AC"/>
    <w:rsid w:val="00AF3DE9"/>
    <w:rsid w:val="00AF48BE"/>
    <w:rsid w:val="00AF4BC3"/>
    <w:rsid w:val="00AF4E16"/>
    <w:rsid w:val="00AF4E3C"/>
    <w:rsid w:val="00AF4F5D"/>
    <w:rsid w:val="00AF50A6"/>
    <w:rsid w:val="00AF755F"/>
    <w:rsid w:val="00B0020E"/>
    <w:rsid w:val="00B004A2"/>
    <w:rsid w:val="00B00E96"/>
    <w:rsid w:val="00B01609"/>
    <w:rsid w:val="00B01D4C"/>
    <w:rsid w:val="00B01E59"/>
    <w:rsid w:val="00B057FE"/>
    <w:rsid w:val="00B059DA"/>
    <w:rsid w:val="00B0778E"/>
    <w:rsid w:val="00B1072C"/>
    <w:rsid w:val="00B10814"/>
    <w:rsid w:val="00B10AC9"/>
    <w:rsid w:val="00B1108E"/>
    <w:rsid w:val="00B11697"/>
    <w:rsid w:val="00B11755"/>
    <w:rsid w:val="00B11B86"/>
    <w:rsid w:val="00B122BE"/>
    <w:rsid w:val="00B12FAC"/>
    <w:rsid w:val="00B15D37"/>
    <w:rsid w:val="00B20469"/>
    <w:rsid w:val="00B207AA"/>
    <w:rsid w:val="00B21957"/>
    <w:rsid w:val="00B22EEC"/>
    <w:rsid w:val="00B234C3"/>
    <w:rsid w:val="00B2387C"/>
    <w:rsid w:val="00B2421D"/>
    <w:rsid w:val="00B245E6"/>
    <w:rsid w:val="00B26115"/>
    <w:rsid w:val="00B264CD"/>
    <w:rsid w:val="00B26C73"/>
    <w:rsid w:val="00B26F5C"/>
    <w:rsid w:val="00B30B73"/>
    <w:rsid w:val="00B30D90"/>
    <w:rsid w:val="00B3242B"/>
    <w:rsid w:val="00B3267B"/>
    <w:rsid w:val="00B32CAA"/>
    <w:rsid w:val="00B32F32"/>
    <w:rsid w:val="00B33FD9"/>
    <w:rsid w:val="00B34725"/>
    <w:rsid w:val="00B34BA3"/>
    <w:rsid w:val="00B35577"/>
    <w:rsid w:val="00B3592F"/>
    <w:rsid w:val="00B3602B"/>
    <w:rsid w:val="00B366CB"/>
    <w:rsid w:val="00B368D8"/>
    <w:rsid w:val="00B407EC"/>
    <w:rsid w:val="00B40955"/>
    <w:rsid w:val="00B423AC"/>
    <w:rsid w:val="00B42E06"/>
    <w:rsid w:val="00B431F4"/>
    <w:rsid w:val="00B44132"/>
    <w:rsid w:val="00B44482"/>
    <w:rsid w:val="00B44957"/>
    <w:rsid w:val="00B44C57"/>
    <w:rsid w:val="00B45C95"/>
    <w:rsid w:val="00B46CCE"/>
    <w:rsid w:val="00B472CF"/>
    <w:rsid w:val="00B4756E"/>
    <w:rsid w:val="00B47BC0"/>
    <w:rsid w:val="00B513DA"/>
    <w:rsid w:val="00B51D7B"/>
    <w:rsid w:val="00B521C4"/>
    <w:rsid w:val="00B53A67"/>
    <w:rsid w:val="00B55577"/>
    <w:rsid w:val="00B565C9"/>
    <w:rsid w:val="00B57BF1"/>
    <w:rsid w:val="00B601F5"/>
    <w:rsid w:val="00B614C2"/>
    <w:rsid w:val="00B616D2"/>
    <w:rsid w:val="00B61EEE"/>
    <w:rsid w:val="00B626F3"/>
    <w:rsid w:val="00B65187"/>
    <w:rsid w:val="00B66962"/>
    <w:rsid w:val="00B66A63"/>
    <w:rsid w:val="00B70BA0"/>
    <w:rsid w:val="00B70C13"/>
    <w:rsid w:val="00B711FB"/>
    <w:rsid w:val="00B7196F"/>
    <w:rsid w:val="00B71D1E"/>
    <w:rsid w:val="00B723BB"/>
    <w:rsid w:val="00B72E2C"/>
    <w:rsid w:val="00B73944"/>
    <w:rsid w:val="00B73FE2"/>
    <w:rsid w:val="00B76FA3"/>
    <w:rsid w:val="00B802C9"/>
    <w:rsid w:val="00B80501"/>
    <w:rsid w:val="00B81F24"/>
    <w:rsid w:val="00B821BC"/>
    <w:rsid w:val="00B82396"/>
    <w:rsid w:val="00B82F1E"/>
    <w:rsid w:val="00B832C2"/>
    <w:rsid w:val="00B8385D"/>
    <w:rsid w:val="00B839D9"/>
    <w:rsid w:val="00B84582"/>
    <w:rsid w:val="00B850D2"/>
    <w:rsid w:val="00B8580A"/>
    <w:rsid w:val="00B85EC9"/>
    <w:rsid w:val="00B86ADC"/>
    <w:rsid w:val="00B86B94"/>
    <w:rsid w:val="00B874EB"/>
    <w:rsid w:val="00B8774C"/>
    <w:rsid w:val="00B8799F"/>
    <w:rsid w:val="00B87FD1"/>
    <w:rsid w:val="00B90DA6"/>
    <w:rsid w:val="00B931FA"/>
    <w:rsid w:val="00B94120"/>
    <w:rsid w:val="00B94338"/>
    <w:rsid w:val="00B95175"/>
    <w:rsid w:val="00B95837"/>
    <w:rsid w:val="00B96061"/>
    <w:rsid w:val="00B968F3"/>
    <w:rsid w:val="00BA132D"/>
    <w:rsid w:val="00BA3017"/>
    <w:rsid w:val="00BA34F6"/>
    <w:rsid w:val="00BA3EE4"/>
    <w:rsid w:val="00BA565F"/>
    <w:rsid w:val="00BA5B11"/>
    <w:rsid w:val="00BA6454"/>
    <w:rsid w:val="00BA68A5"/>
    <w:rsid w:val="00BB1037"/>
    <w:rsid w:val="00BB1306"/>
    <w:rsid w:val="00BB233D"/>
    <w:rsid w:val="00BB29DC"/>
    <w:rsid w:val="00BB3B6D"/>
    <w:rsid w:val="00BB3E85"/>
    <w:rsid w:val="00BB4012"/>
    <w:rsid w:val="00BB4185"/>
    <w:rsid w:val="00BB48ED"/>
    <w:rsid w:val="00BB5357"/>
    <w:rsid w:val="00BB61BC"/>
    <w:rsid w:val="00BB6C47"/>
    <w:rsid w:val="00BB76BB"/>
    <w:rsid w:val="00BB7A5A"/>
    <w:rsid w:val="00BC1BC6"/>
    <w:rsid w:val="00BC2422"/>
    <w:rsid w:val="00BC38C3"/>
    <w:rsid w:val="00BC3C22"/>
    <w:rsid w:val="00BC4C6F"/>
    <w:rsid w:val="00BC7FC5"/>
    <w:rsid w:val="00BD0114"/>
    <w:rsid w:val="00BD17E7"/>
    <w:rsid w:val="00BD2667"/>
    <w:rsid w:val="00BD43D8"/>
    <w:rsid w:val="00BD477E"/>
    <w:rsid w:val="00BD66AE"/>
    <w:rsid w:val="00BD6DAD"/>
    <w:rsid w:val="00BD78F3"/>
    <w:rsid w:val="00BE05DF"/>
    <w:rsid w:val="00BE16EF"/>
    <w:rsid w:val="00BE1912"/>
    <w:rsid w:val="00BE2DAC"/>
    <w:rsid w:val="00BE3216"/>
    <w:rsid w:val="00BE3A9C"/>
    <w:rsid w:val="00BE3DAA"/>
    <w:rsid w:val="00BE6D7E"/>
    <w:rsid w:val="00BE7B6D"/>
    <w:rsid w:val="00BF03A2"/>
    <w:rsid w:val="00BF0804"/>
    <w:rsid w:val="00BF173E"/>
    <w:rsid w:val="00BF2DD6"/>
    <w:rsid w:val="00BF3AC2"/>
    <w:rsid w:val="00BF41EB"/>
    <w:rsid w:val="00C00073"/>
    <w:rsid w:val="00C00513"/>
    <w:rsid w:val="00C006BD"/>
    <w:rsid w:val="00C008A8"/>
    <w:rsid w:val="00C00E55"/>
    <w:rsid w:val="00C017B7"/>
    <w:rsid w:val="00C02B6C"/>
    <w:rsid w:val="00C033FB"/>
    <w:rsid w:val="00C046A9"/>
    <w:rsid w:val="00C0593C"/>
    <w:rsid w:val="00C05A08"/>
    <w:rsid w:val="00C062E5"/>
    <w:rsid w:val="00C1080E"/>
    <w:rsid w:val="00C11EBF"/>
    <w:rsid w:val="00C123FB"/>
    <w:rsid w:val="00C12CBC"/>
    <w:rsid w:val="00C14093"/>
    <w:rsid w:val="00C1447E"/>
    <w:rsid w:val="00C20056"/>
    <w:rsid w:val="00C21675"/>
    <w:rsid w:val="00C21D6B"/>
    <w:rsid w:val="00C230D1"/>
    <w:rsid w:val="00C2338E"/>
    <w:rsid w:val="00C23EB3"/>
    <w:rsid w:val="00C242BE"/>
    <w:rsid w:val="00C24768"/>
    <w:rsid w:val="00C24DFD"/>
    <w:rsid w:val="00C25402"/>
    <w:rsid w:val="00C260C5"/>
    <w:rsid w:val="00C261AC"/>
    <w:rsid w:val="00C276EB"/>
    <w:rsid w:val="00C3007E"/>
    <w:rsid w:val="00C310BA"/>
    <w:rsid w:val="00C33541"/>
    <w:rsid w:val="00C33960"/>
    <w:rsid w:val="00C345AA"/>
    <w:rsid w:val="00C3533B"/>
    <w:rsid w:val="00C36043"/>
    <w:rsid w:val="00C37A35"/>
    <w:rsid w:val="00C40388"/>
    <w:rsid w:val="00C403CD"/>
    <w:rsid w:val="00C405C7"/>
    <w:rsid w:val="00C422AD"/>
    <w:rsid w:val="00C42556"/>
    <w:rsid w:val="00C42A57"/>
    <w:rsid w:val="00C42DF5"/>
    <w:rsid w:val="00C4398E"/>
    <w:rsid w:val="00C44445"/>
    <w:rsid w:val="00C458F4"/>
    <w:rsid w:val="00C46AFA"/>
    <w:rsid w:val="00C46C2A"/>
    <w:rsid w:val="00C46D3D"/>
    <w:rsid w:val="00C4727F"/>
    <w:rsid w:val="00C51B47"/>
    <w:rsid w:val="00C523AB"/>
    <w:rsid w:val="00C53A6D"/>
    <w:rsid w:val="00C5452C"/>
    <w:rsid w:val="00C551E7"/>
    <w:rsid w:val="00C557EE"/>
    <w:rsid w:val="00C5674C"/>
    <w:rsid w:val="00C57DA0"/>
    <w:rsid w:val="00C60673"/>
    <w:rsid w:val="00C619B2"/>
    <w:rsid w:val="00C63DD1"/>
    <w:rsid w:val="00C65169"/>
    <w:rsid w:val="00C6540F"/>
    <w:rsid w:val="00C65F11"/>
    <w:rsid w:val="00C664A6"/>
    <w:rsid w:val="00C66E17"/>
    <w:rsid w:val="00C72684"/>
    <w:rsid w:val="00C7401E"/>
    <w:rsid w:val="00C741D2"/>
    <w:rsid w:val="00C74EA1"/>
    <w:rsid w:val="00C750CB"/>
    <w:rsid w:val="00C759A4"/>
    <w:rsid w:val="00C761E5"/>
    <w:rsid w:val="00C77BE1"/>
    <w:rsid w:val="00C863E1"/>
    <w:rsid w:val="00C90AAF"/>
    <w:rsid w:val="00C90FF5"/>
    <w:rsid w:val="00C91940"/>
    <w:rsid w:val="00C91DC8"/>
    <w:rsid w:val="00C934E6"/>
    <w:rsid w:val="00C95D02"/>
    <w:rsid w:val="00C979EB"/>
    <w:rsid w:val="00CA00B3"/>
    <w:rsid w:val="00CA059B"/>
    <w:rsid w:val="00CA0F5D"/>
    <w:rsid w:val="00CA1595"/>
    <w:rsid w:val="00CA1DB2"/>
    <w:rsid w:val="00CA242A"/>
    <w:rsid w:val="00CA2EE3"/>
    <w:rsid w:val="00CA302F"/>
    <w:rsid w:val="00CA3452"/>
    <w:rsid w:val="00CA4EA3"/>
    <w:rsid w:val="00CA50EF"/>
    <w:rsid w:val="00CA5B79"/>
    <w:rsid w:val="00CA5D67"/>
    <w:rsid w:val="00CA772C"/>
    <w:rsid w:val="00CB014E"/>
    <w:rsid w:val="00CB0C46"/>
    <w:rsid w:val="00CB415B"/>
    <w:rsid w:val="00CB473A"/>
    <w:rsid w:val="00CB6977"/>
    <w:rsid w:val="00CB77E0"/>
    <w:rsid w:val="00CB7B65"/>
    <w:rsid w:val="00CC0115"/>
    <w:rsid w:val="00CC0D41"/>
    <w:rsid w:val="00CC103D"/>
    <w:rsid w:val="00CC1257"/>
    <w:rsid w:val="00CC1B7D"/>
    <w:rsid w:val="00CC1E7C"/>
    <w:rsid w:val="00CC26E7"/>
    <w:rsid w:val="00CC4276"/>
    <w:rsid w:val="00CC5949"/>
    <w:rsid w:val="00CC5B11"/>
    <w:rsid w:val="00CC6014"/>
    <w:rsid w:val="00CC781C"/>
    <w:rsid w:val="00CD027C"/>
    <w:rsid w:val="00CD1822"/>
    <w:rsid w:val="00CD2AD5"/>
    <w:rsid w:val="00CD2C15"/>
    <w:rsid w:val="00CD318B"/>
    <w:rsid w:val="00CD3BFD"/>
    <w:rsid w:val="00CD4545"/>
    <w:rsid w:val="00CD4A84"/>
    <w:rsid w:val="00CD4B86"/>
    <w:rsid w:val="00CD5455"/>
    <w:rsid w:val="00CD5ECA"/>
    <w:rsid w:val="00CD60AF"/>
    <w:rsid w:val="00CD6756"/>
    <w:rsid w:val="00CD701A"/>
    <w:rsid w:val="00CD77F1"/>
    <w:rsid w:val="00CD7CF5"/>
    <w:rsid w:val="00CD7FFC"/>
    <w:rsid w:val="00CE0ACA"/>
    <w:rsid w:val="00CE1184"/>
    <w:rsid w:val="00CE19FB"/>
    <w:rsid w:val="00CE3756"/>
    <w:rsid w:val="00CE3D15"/>
    <w:rsid w:val="00CE69C9"/>
    <w:rsid w:val="00CE7764"/>
    <w:rsid w:val="00CE7B48"/>
    <w:rsid w:val="00CF098D"/>
    <w:rsid w:val="00CF4629"/>
    <w:rsid w:val="00CF575D"/>
    <w:rsid w:val="00CF5A18"/>
    <w:rsid w:val="00CF63BC"/>
    <w:rsid w:val="00CF7213"/>
    <w:rsid w:val="00CF7AB8"/>
    <w:rsid w:val="00D0045B"/>
    <w:rsid w:val="00D01BD7"/>
    <w:rsid w:val="00D02D0B"/>
    <w:rsid w:val="00D03A6D"/>
    <w:rsid w:val="00D03C05"/>
    <w:rsid w:val="00D0496A"/>
    <w:rsid w:val="00D076EE"/>
    <w:rsid w:val="00D104AE"/>
    <w:rsid w:val="00D124FB"/>
    <w:rsid w:val="00D12B3D"/>
    <w:rsid w:val="00D13B23"/>
    <w:rsid w:val="00D13E01"/>
    <w:rsid w:val="00D16B80"/>
    <w:rsid w:val="00D16D62"/>
    <w:rsid w:val="00D17644"/>
    <w:rsid w:val="00D178D6"/>
    <w:rsid w:val="00D200DE"/>
    <w:rsid w:val="00D20B93"/>
    <w:rsid w:val="00D20C27"/>
    <w:rsid w:val="00D21470"/>
    <w:rsid w:val="00D21BED"/>
    <w:rsid w:val="00D221D8"/>
    <w:rsid w:val="00D22735"/>
    <w:rsid w:val="00D23622"/>
    <w:rsid w:val="00D268AD"/>
    <w:rsid w:val="00D2731D"/>
    <w:rsid w:val="00D27E30"/>
    <w:rsid w:val="00D30961"/>
    <w:rsid w:val="00D312F0"/>
    <w:rsid w:val="00D31828"/>
    <w:rsid w:val="00D32588"/>
    <w:rsid w:val="00D33AD7"/>
    <w:rsid w:val="00D34BCE"/>
    <w:rsid w:val="00D34F35"/>
    <w:rsid w:val="00D360E7"/>
    <w:rsid w:val="00D363E2"/>
    <w:rsid w:val="00D37797"/>
    <w:rsid w:val="00D41E34"/>
    <w:rsid w:val="00D41EE8"/>
    <w:rsid w:val="00D423E3"/>
    <w:rsid w:val="00D42C38"/>
    <w:rsid w:val="00D4336C"/>
    <w:rsid w:val="00D440F8"/>
    <w:rsid w:val="00D44761"/>
    <w:rsid w:val="00D45E35"/>
    <w:rsid w:val="00D47988"/>
    <w:rsid w:val="00D50490"/>
    <w:rsid w:val="00D5061D"/>
    <w:rsid w:val="00D50EE3"/>
    <w:rsid w:val="00D51A64"/>
    <w:rsid w:val="00D51CFF"/>
    <w:rsid w:val="00D51D53"/>
    <w:rsid w:val="00D52AC9"/>
    <w:rsid w:val="00D53CA5"/>
    <w:rsid w:val="00D542A2"/>
    <w:rsid w:val="00D54A8D"/>
    <w:rsid w:val="00D553A3"/>
    <w:rsid w:val="00D55F45"/>
    <w:rsid w:val="00D56BFA"/>
    <w:rsid w:val="00D56E67"/>
    <w:rsid w:val="00D579FA"/>
    <w:rsid w:val="00D60031"/>
    <w:rsid w:val="00D602C5"/>
    <w:rsid w:val="00D6068D"/>
    <w:rsid w:val="00D61892"/>
    <w:rsid w:val="00D61D4B"/>
    <w:rsid w:val="00D6266F"/>
    <w:rsid w:val="00D64010"/>
    <w:rsid w:val="00D64073"/>
    <w:rsid w:val="00D6480E"/>
    <w:rsid w:val="00D649AC"/>
    <w:rsid w:val="00D667D7"/>
    <w:rsid w:val="00D675B3"/>
    <w:rsid w:val="00D67DFE"/>
    <w:rsid w:val="00D700A3"/>
    <w:rsid w:val="00D729B1"/>
    <w:rsid w:val="00D72DC6"/>
    <w:rsid w:val="00D73D9C"/>
    <w:rsid w:val="00D73E99"/>
    <w:rsid w:val="00D75586"/>
    <w:rsid w:val="00D75F89"/>
    <w:rsid w:val="00D76E6E"/>
    <w:rsid w:val="00D814ED"/>
    <w:rsid w:val="00D81E3C"/>
    <w:rsid w:val="00D82C18"/>
    <w:rsid w:val="00D82CB9"/>
    <w:rsid w:val="00D8379D"/>
    <w:rsid w:val="00D85A61"/>
    <w:rsid w:val="00D869E7"/>
    <w:rsid w:val="00D90559"/>
    <w:rsid w:val="00D90832"/>
    <w:rsid w:val="00D9152C"/>
    <w:rsid w:val="00D91E2D"/>
    <w:rsid w:val="00D93350"/>
    <w:rsid w:val="00D933A4"/>
    <w:rsid w:val="00D9358B"/>
    <w:rsid w:val="00D941E2"/>
    <w:rsid w:val="00D94FD6"/>
    <w:rsid w:val="00D962E2"/>
    <w:rsid w:val="00DA004A"/>
    <w:rsid w:val="00DA0270"/>
    <w:rsid w:val="00DA062D"/>
    <w:rsid w:val="00DA232B"/>
    <w:rsid w:val="00DA3001"/>
    <w:rsid w:val="00DA438B"/>
    <w:rsid w:val="00DA450B"/>
    <w:rsid w:val="00DA53B1"/>
    <w:rsid w:val="00DA53C5"/>
    <w:rsid w:val="00DA5493"/>
    <w:rsid w:val="00DA5AA2"/>
    <w:rsid w:val="00DA5C8D"/>
    <w:rsid w:val="00DA7CAC"/>
    <w:rsid w:val="00DB064F"/>
    <w:rsid w:val="00DB1157"/>
    <w:rsid w:val="00DB12AF"/>
    <w:rsid w:val="00DB1A73"/>
    <w:rsid w:val="00DB1B43"/>
    <w:rsid w:val="00DB2627"/>
    <w:rsid w:val="00DB2780"/>
    <w:rsid w:val="00DB47DE"/>
    <w:rsid w:val="00DB4F4B"/>
    <w:rsid w:val="00DB558B"/>
    <w:rsid w:val="00DB595E"/>
    <w:rsid w:val="00DB5E06"/>
    <w:rsid w:val="00DB7A77"/>
    <w:rsid w:val="00DC1310"/>
    <w:rsid w:val="00DC311D"/>
    <w:rsid w:val="00DC3224"/>
    <w:rsid w:val="00DC3998"/>
    <w:rsid w:val="00DC4448"/>
    <w:rsid w:val="00DC5CD3"/>
    <w:rsid w:val="00DC5EC8"/>
    <w:rsid w:val="00DC5F2E"/>
    <w:rsid w:val="00DC65E1"/>
    <w:rsid w:val="00DC6EDC"/>
    <w:rsid w:val="00DC72C6"/>
    <w:rsid w:val="00DD0071"/>
    <w:rsid w:val="00DD09D2"/>
    <w:rsid w:val="00DD11BC"/>
    <w:rsid w:val="00DD3AF3"/>
    <w:rsid w:val="00DD3F41"/>
    <w:rsid w:val="00DD4D29"/>
    <w:rsid w:val="00DD6E27"/>
    <w:rsid w:val="00DD6F54"/>
    <w:rsid w:val="00DE0A07"/>
    <w:rsid w:val="00DE0E7D"/>
    <w:rsid w:val="00DE101B"/>
    <w:rsid w:val="00DE2087"/>
    <w:rsid w:val="00DE221B"/>
    <w:rsid w:val="00DE36AF"/>
    <w:rsid w:val="00DE3805"/>
    <w:rsid w:val="00DE3F29"/>
    <w:rsid w:val="00DE4BD8"/>
    <w:rsid w:val="00DE4F54"/>
    <w:rsid w:val="00DE4FB7"/>
    <w:rsid w:val="00DE5D6D"/>
    <w:rsid w:val="00DE6064"/>
    <w:rsid w:val="00DE6844"/>
    <w:rsid w:val="00DE7E8D"/>
    <w:rsid w:val="00DF0BDA"/>
    <w:rsid w:val="00DF225D"/>
    <w:rsid w:val="00DF24E2"/>
    <w:rsid w:val="00DF25CD"/>
    <w:rsid w:val="00DF2D69"/>
    <w:rsid w:val="00DF39F4"/>
    <w:rsid w:val="00DF4D9F"/>
    <w:rsid w:val="00DF5776"/>
    <w:rsid w:val="00DF64D0"/>
    <w:rsid w:val="00DF64DD"/>
    <w:rsid w:val="00E00802"/>
    <w:rsid w:val="00E01642"/>
    <w:rsid w:val="00E0167D"/>
    <w:rsid w:val="00E01A4B"/>
    <w:rsid w:val="00E01B6E"/>
    <w:rsid w:val="00E02FF2"/>
    <w:rsid w:val="00E03932"/>
    <w:rsid w:val="00E04AD2"/>
    <w:rsid w:val="00E05A2E"/>
    <w:rsid w:val="00E06769"/>
    <w:rsid w:val="00E104E0"/>
    <w:rsid w:val="00E12F0E"/>
    <w:rsid w:val="00E13E61"/>
    <w:rsid w:val="00E1659A"/>
    <w:rsid w:val="00E16C03"/>
    <w:rsid w:val="00E16F24"/>
    <w:rsid w:val="00E1732B"/>
    <w:rsid w:val="00E177C8"/>
    <w:rsid w:val="00E17B19"/>
    <w:rsid w:val="00E205A6"/>
    <w:rsid w:val="00E21D61"/>
    <w:rsid w:val="00E220AF"/>
    <w:rsid w:val="00E23521"/>
    <w:rsid w:val="00E23B1B"/>
    <w:rsid w:val="00E31644"/>
    <w:rsid w:val="00E320D0"/>
    <w:rsid w:val="00E32BDB"/>
    <w:rsid w:val="00E333CD"/>
    <w:rsid w:val="00E369C0"/>
    <w:rsid w:val="00E36B8D"/>
    <w:rsid w:val="00E36BB8"/>
    <w:rsid w:val="00E36DA9"/>
    <w:rsid w:val="00E36F33"/>
    <w:rsid w:val="00E405C0"/>
    <w:rsid w:val="00E413FE"/>
    <w:rsid w:val="00E4487C"/>
    <w:rsid w:val="00E448D5"/>
    <w:rsid w:val="00E44FD8"/>
    <w:rsid w:val="00E46139"/>
    <w:rsid w:val="00E46BE1"/>
    <w:rsid w:val="00E47620"/>
    <w:rsid w:val="00E4795C"/>
    <w:rsid w:val="00E50982"/>
    <w:rsid w:val="00E527EF"/>
    <w:rsid w:val="00E5288D"/>
    <w:rsid w:val="00E52935"/>
    <w:rsid w:val="00E53D73"/>
    <w:rsid w:val="00E543E1"/>
    <w:rsid w:val="00E55924"/>
    <w:rsid w:val="00E55F0F"/>
    <w:rsid w:val="00E5794C"/>
    <w:rsid w:val="00E61802"/>
    <w:rsid w:val="00E6241C"/>
    <w:rsid w:val="00E627AB"/>
    <w:rsid w:val="00E64F9D"/>
    <w:rsid w:val="00E66B80"/>
    <w:rsid w:val="00E66EC5"/>
    <w:rsid w:val="00E6780B"/>
    <w:rsid w:val="00E716B2"/>
    <w:rsid w:val="00E738B5"/>
    <w:rsid w:val="00E7788C"/>
    <w:rsid w:val="00E8029B"/>
    <w:rsid w:val="00E82AE2"/>
    <w:rsid w:val="00E83862"/>
    <w:rsid w:val="00E8463F"/>
    <w:rsid w:val="00E85AF7"/>
    <w:rsid w:val="00E85B64"/>
    <w:rsid w:val="00E85CD7"/>
    <w:rsid w:val="00E86EB3"/>
    <w:rsid w:val="00E87316"/>
    <w:rsid w:val="00E873BB"/>
    <w:rsid w:val="00E901AE"/>
    <w:rsid w:val="00E909A1"/>
    <w:rsid w:val="00E91860"/>
    <w:rsid w:val="00E920D0"/>
    <w:rsid w:val="00E921C5"/>
    <w:rsid w:val="00E93202"/>
    <w:rsid w:val="00E9545F"/>
    <w:rsid w:val="00E9569B"/>
    <w:rsid w:val="00E95DC1"/>
    <w:rsid w:val="00E9783F"/>
    <w:rsid w:val="00EA047E"/>
    <w:rsid w:val="00EA10A9"/>
    <w:rsid w:val="00EA165F"/>
    <w:rsid w:val="00EA2636"/>
    <w:rsid w:val="00EA2E26"/>
    <w:rsid w:val="00EA43CA"/>
    <w:rsid w:val="00EA5E85"/>
    <w:rsid w:val="00EA64D6"/>
    <w:rsid w:val="00EA6737"/>
    <w:rsid w:val="00EA6C69"/>
    <w:rsid w:val="00EA6CD0"/>
    <w:rsid w:val="00EB01C5"/>
    <w:rsid w:val="00EB178A"/>
    <w:rsid w:val="00EB1C97"/>
    <w:rsid w:val="00EB20F9"/>
    <w:rsid w:val="00EB3F14"/>
    <w:rsid w:val="00EB44D9"/>
    <w:rsid w:val="00EB4527"/>
    <w:rsid w:val="00EB4B22"/>
    <w:rsid w:val="00EB636E"/>
    <w:rsid w:val="00EB6E2B"/>
    <w:rsid w:val="00EB7054"/>
    <w:rsid w:val="00EB73CB"/>
    <w:rsid w:val="00EB7E59"/>
    <w:rsid w:val="00EC038B"/>
    <w:rsid w:val="00EC0BD0"/>
    <w:rsid w:val="00EC17ED"/>
    <w:rsid w:val="00EC241F"/>
    <w:rsid w:val="00EC3351"/>
    <w:rsid w:val="00EC386F"/>
    <w:rsid w:val="00EC456A"/>
    <w:rsid w:val="00EC469C"/>
    <w:rsid w:val="00EC4FF9"/>
    <w:rsid w:val="00EC6224"/>
    <w:rsid w:val="00EC62F8"/>
    <w:rsid w:val="00EC63AF"/>
    <w:rsid w:val="00EC79E7"/>
    <w:rsid w:val="00EC7FDC"/>
    <w:rsid w:val="00ED033D"/>
    <w:rsid w:val="00ED077A"/>
    <w:rsid w:val="00ED0CAC"/>
    <w:rsid w:val="00ED1072"/>
    <w:rsid w:val="00ED2E53"/>
    <w:rsid w:val="00ED3591"/>
    <w:rsid w:val="00ED4B26"/>
    <w:rsid w:val="00ED7648"/>
    <w:rsid w:val="00EE04E2"/>
    <w:rsid w:val="00EE0E12"/>
    <w:rsid w:val="00EE1CD6"/>
    <w:rsid w:val="00EE1F53"/>
    <w:rsid w:val="00EE2862"/>
    <w:rsid w:val="00EE297F"/>
    <w:rsid w:val="00EE3551"/>
    <w:rsid w:val="00EE588F"/>
    <w:rsid w:val="00EF090F"/>
    <w:rsid w:val="00EF1EE2"/>
    <w:rsid w:val="00EF27A3"/>
    <w:rsid w:val="00EF2BF3"/>
    <w:rsid w:val="00EF3162"/>
    <w:rsid w:val="00EF5FE7"/>
    <w:rsid w:val="00EF715D"/>
    <w:rsid w:val="00EF7E97"/>
    <w:rsid w:val="00F005CF"/>
    <w:rsid w:val="00F039FB"/>
    <w:rsid w:val="00F03CD5"/>
    <w:rsid w:val="00F043E3"/>
    <w:rsid w:val="00F04D63"/>
    <w:rsid w:val="00F06BC7"/>
    <w:rsid w:val="00F071D4"/>
    <w:rsid w:val="00F0730D"/>
    <w:rsid w:val="00F10941"/>
    <w:rsid w:val="00F115BB"/>
    <w:rsid w:val="00F122FC"/>
    <w:rsid w:val="00F124C4"/>
    <w:rsid w:val="00F140A7"/>
    <w:rsid w:val="00F15D17"/>
    <w:rsid w:val="00F15FAA"/>
    <w:rsid w:val="00F1610F"/>
    <w:rsid w:val="00F17AA1"/>
    <w:rsid w:val="00F20313"/>
    <w:rsid w:val="00F20B65"/>
    <w:rsid w:val="00F21574"/>
    <w:rsid w:val="00F2198C"/>
    <w:rsid w:val="00F221E4"/>
    <w:rsid w:val="00F23D48"/>
    <w:rsid w:val="00F24079"/>
    <w:rsid w:val="00F241BC"/>
    <w:rsid w:val="00F25278"/>
    <w:rsid w:val="00F25E99"/>
    <w:rsid w:val="00F26C7A"/>
    <w:rsid w:val="00F30287"/>
    <w:rsid w:val="00F30476"/>
    <w:rsid w:val="00F31A5E"/>
    <w:rsid w:val="00F32689"/>
    <w:rsid w:val="00F334B5"/>
    <w:rsid w:val="00F33B5E"/>
    <w:rsid w:val="00F3684F"/>
    <w:rsid w:val="00F37F24"/>
    <w:rsid w:val="00F4091F"/>
    <w:rsid w:val="00F40EE9"/>
    <w:rsid w:val="00F42AEF"/>
    <w:rsid w:val="00F43ACA"/>
    <w:rsid w:val="00F45310"/>
    <w:rsid w:val="00F45327"/>
    <w:rsid w:val="00F457E3"/>
    <w:rsid w:val="00F476A2"/>
    <w:rsid w:val="00F505AA"/>
    <w:rsid w:val="00F507E0"/>
    <w:rsid w:val="00F50983"/>
    <w:rsid w:val="00F51114"/>
    <w:rsid w:val="00F52085"/>
    <w:rsid w:val="00F52580"/>
    <w:rsid w:val="00F535E1"/>
    <w:rsid w:val="00F538D7"/>
    <w:rsid w:val="00F5400D"/>
    <w:rsid w:val="00F55B09"/>
    <w:rsid w:val="00F57994"/>
    <w:rsid w:val="00F6149C"/>
    <w:rsid w:val="00F62201"/>
    <w:rsid w:val="00F63C4C"/>
    <w:rsid w:val="00F64369"/>
    <w:rsid w:val="00F64392"/>
    <w:rsid w:val="00F650E8"/>
    <w:rsid w:val="00F653BD"/>
    <w:rsid w:val="00F6722C"/>
    <w:rsid w:val="00F71460"/>
    <w:rsid w:val="00F7449C"/>
    <w:rsid w:val="00F7489F"/>
    <w:rsid w:val="00F74949"/>
    <w:rsid w:val="00F74FC8"/>
    <w:rsid w:val="00F756AE"/>
    <w:rsid w:val="00F76EDD"/>
    <w:rsid w:val="00F77599"/>
    <w:rsid w:val="00F77B83"/>
    <w:rsid w:val="00F815B0"/>
    <w:rsid w:val="00F83280"/>
    <w:rsid w:val="00F83ED3"/>
    <w:rsid w:val="00F851DF"/>
    <w:rsid w:val="00F85414"/>
    <w:rsid w:val="00F858BB"/>
    <w:rsid w:val="00F86652"/>
    <w:rsid w:val="00F87352"/>
    <w:rsid w:val="00F87D95"/>
    <w:rsid w:val="00F87E05"/>
    <w:rsid w:val="00F90760"/>
    <w:rsid w:val="00F907C5"/>
    <w:rsid w:val="00F90CC3"/>
    <w:rsid w:val="00F920FF"/>
    <w:rsid w:val="00F92A40"/>
    <w:rsid w:val="00F93E29"/>
    <w:rsid w:val="00F9539D"/>
    <w:rsid w:val="00F96CE4"/>
    <w:rsid w:val="00F970DD"/>
    <w:rsid w:val="00F975A9"/>
    <w:rsid w:val="00F979B9"/>
    <w:rsid w:val="00FA16D4"/>
    <w:rsid w:val="00FA3C49"/>
    <w:rsid w:val="00FA3EEC"/>
    <w:rsid w:val="00FA5DFC"/>
    <w:rsid w:val="00FA62B8"/>
    <w:rsid w:val="00FA64AC"/>
    <w:rsid w:val="00FA7977"/>
    <w:rsid w:val="00FB12BB"/>
    <w:rsid w:val="00FB145A"/>
    <w:rsid w:val="00FB16A4"/>
    <w:rsid w:val="00FB3085"/>
    <w:rsid w:val="00FB3EEC"/>
    <w:rsid w:val="00FB4DED"/>
    <w:rsid w:val="00FB5DFC"/>
    <w:rsid w:val="00FB61E8"/>
    <w:rsid w:val="00FC0F06"/>
    <w:rsid w:val="00FC178A"/>
    <w:rsid w:val="00FC2B41"/>
    <w:rsid w:val="00FC2B5E"/>
    <w:rsid w:val="00FC3647"/>
    <w:rsid w:val="00FC4FBA"/>
    <w:rsid w:val="00FC50FB"/>
    <w:rsid w:val="00FC5BD5"/>
    <w:rsid w:val="00FC70AC"/>
    <w:rsid w:val="00FC7E5A"/>
    <w:rsid w:val="00FD1C70"/>
    <w:rsid w:val="00FD2837"/>
    <w:rsid w:val="00FD2BB3"/>
    <w:rsid w:val="00FD2BC3"/>
    <w:rsid w:val="00FD2CF6"/>
    <w:rsid w:val="00FD4346"/>
    <w:rsid w:val="00FD4872"/>
    <w:rsid w:val="00FD48FB"/>
    <w:rsid w:val="00FD6299"/>
    <w:rsid w:val="00FD7401"/>
    <w:rsid w:val="00FD7E81"/>
    <w:rsid w:val="00FE04E2"/>
    <w:rsid w:val="00FE0802"/>
    <w:rsid w:val="00FE09DE"/>
    <w:rsid w:val="00FE11B1"/>
    <w:rsid w:val="00FE2149"/>
    <w:rsid w:val="00FE300B"/>
    <w:rsid w:val="00FE33AD"/>
    <w:rsid w:val="00FE3A7A"/>
    <w:rsid w:val="00FE3FE6"/>
    <w:rsid w:val="00FE484D"/>
    <w:rsid w:val="00FE7C57"/>
    <w:rsid w:val="00FF1290"/>
    <w:rsid w:val="00FF20C2"/>
    <w:rsid w:val="00FF22FA"/>
    <w:rsid w:val="00FF2BF8"/>
    <w:rsid w:val="00FF538C"/>
    <w:rsid w:val="00FF547A"/>
    <w:rsid w:val="00FF582D"/>
    <w:rsid w:val="00FF5E3A"/>
    <w:rsid w:val="00FF7458"/>
    <w:rsid w:val="00FF7A6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ADBAEA0"/>
  <w15:chartTrackingRefBased/>
  <w15:docId w15:val="{4123DB32-DBFA-44CA-AF8D-57A950319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D6F54"/>
    <w:pPr>
      <w:spacing w:after="0" w:line="240" w:lineRule="auto"/>
    </w:pPr>
    <w:rPr>
      <w:rFonts w:ascii="Times New Roman" w:eastAsia="Times New Roman" w:hAnsi="Times New Roman" w:cs="Times New Roman"/>
      <w:sz w:val="20"/>
      <w:szCs w:val="20"/>
      <w:lang w:eastAsia="it-IT"/>
    </w:rPr>
  </w:style>
  <w:style w:type="paragraph" w:styleId="Titolo1">
    <w:name w:val="heading 1"/>
    <w:basedOn w:val="Normale"/>
    <w:link w:val="Titolo1Carattere"/>
    <w:uiPriority w:val="9"/>
    <w:qFormat/>
    <w:rsid w:val="00D579FA"/>
    <w:pPr>
      <w:spacing w:before="100" w:beforeAutospacing="1" w:after="100" w:afterAutospacing="1"/>
      <w:outlineLvl w:val="0"/>
    </w:pPr>
    <w:rPr>
      <w:b/>
      <w:bCs/>
      <w:kern w:val="36"/>
      <w:sz w:val="48"/>
      <w:szCs w:val="4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921C5"/>
    <w:pPr>
      <w:tabs>
        <w:tab w:val="center" w:pos="4819"/>
        <w:tab w:val="right" w:pos="9638"/>
      </w:tabs>
    </w:pPr>
  </w:style>
  <w:style w:type="character" w:customStyle="1" w:styleId="IntestazioneCarattere">
    <w:name w:val="Intestazione Carattere"/>
    <w:basedOn w:val="Carpredefinitoparagrafo"/>
    <w:link w:val="Intestazione"/>
    <w:uiPriority w:val="99"/>
    <w:rsid w:val="00E921C5"/>
  </w:style>
  <w:style w:type="paragraph" w:styleId="Pidipagina">
    <w:name w:val="footer"/>
    <w:basedOn w:val="Normale"/>
    <w:link w:val="PidipaginaCarattere"/>
    <w:uiPriority w:val="99"/>
    <w:unhideWhenUsed/>
    <w:rsid w:val="00E921C5"/>
    <w:pPr>
      <w:tabs>
        <w:tab w:val="center" w:pos="4819"/>
        <w:tab w:val="right" w:pos="9638"/>
      </w:tabs>
    </w:pPr>
  </w:style>
  <w:style w:type="character" w:customStyle="1" w:styleId="PidipaginaCarattere">
    <w:name w:val="Piè di pagina Carattere"/>
    <w:basedOn w:val="Carpredefinitoparagrafo"/>
    <w:link w:val="Pidipagina"/>
    <w:uiPriority w:val="99"/>
    <w:rsid w:val="00E921C5"/>
  </w:style>
  <w:style w:type="character" w:customStyle="1" w:styleId="IntestazioneCarattere1">
    <w:name w:val="Intestazione Carattere1"/>
    <w:basedOn w:val="Carpredefinitoparagrafo"/>
    <w:uiPriority w:val="99"/>
    <w:rsid w:val="00E921C5"/>
  </w:style>
  <w:style w:type="paragraph" w:styleId="Paragrafoelenco">
    <w:name w:val="List Paragraph"/>
    <w:basedOn w:val="Normale"/>
    <w:link w:val="ParagrafoelencoCarattere"/>
    <w:uiPriority w:val="34"/>
    <w:qFormat/>
    <w:rsid w:val="008779B6"/>
    <w:pPr>
      <w:ind w:left="720"/>
      <w:contextualSpacing/>
    </w:pPr>
  </w:style>
  <w:style w:type="table" w:styleId="Grigliatabella">
    <w:name w:val="Table Grid"/>
    <w:basedOn w:val="Tabellanormale"/>
    <w:rsid w:val="00442A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CB7B65"/>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CB7B65"/>
    <w:rPr>
      <w:rFonts w:ascii="Segoe UI" w:eastAsia="Times New Roman" w:hAnsi="Segoe UI" w:cs="Segoe UI"/>
      <w:sz w:val="18"/>
      <w:szCs w:val="18"/>
      <w:lang w:eastAsia="it-IT"/>
    </w:rPr>
  </w:style>
  <w:style w:type="character" w:styleId="Enfasicorsivo">
    <w:name w:val="Emphasis"/>
    <w:basedOn w:val="Carpredefinitoparagrafo"/>
    <w:uiPriority w:val="20"/>
    <w:qFormat/>
    <w:rsid w:val="00043C2B"/>
    <w:rPr>
      <w:i/>
      <w:iCs/>
    </w:rPr>
  </w:style>
  <w:style w:type="character" w:styleId="Rimandocommento">
    <w:name w:val="annotation reference"/>
    <w:basedOn w:val="Carpredefinitoparagrafo"/>
    <w:uiPriority w:val="99"/>
    <w:semiHidden/>
    <w:unhideWhenUsed/>
    <w:rsid w:val="000D1E8D"/>
    <w:rPr>
      <w:sz w:val="16"/>
      <w:szCs w:val="16"/>
    </w:rPr>
  </w:style>
  <w:style w:type="paragraph" w:styleId="Testocommento">
    <w:name w:val="annotation text"/>
    <w:basedOn w:val="Normale"/>
    <w:link w:val="TestocommentoCarattere"/>
    <w:uiPriority w:val="99"/>
    <w:unhideWhenUsed/>
    <w:rsid w:val="000D1E8D"/>
  </w:style>
  <w:style w:type="character" w:customStyle="1" w:styleId="TestocommentoCarattere">
    <w:name w:val="Testo commento Carattere"/>
    <w:basedOn w:val="Carpredefinitoparagrafo"/>
    <w:link w:val="Testocommento"/>
    <w:uiPriority w:val="99"/>
    <w:rsid w:val="000D1E8D"/>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0D1E8D"/>
    <w:rPr>
      <w:b/>
      <w:bCs/>
    </w:rPr>
  </w:style>
  <w:style w:type="character" w:customStyle="1" w:styleId="SoggettocommentoCarattere">
    <w:name w:val="Soggetto commento Carattere"/>
    <w:basedOn w:val="TestocommentoCarattere"/>
    <w:link w:val="Soggettocommento"/>
    <w:uiPriority w:val="99"/>
    <w:semiHidden/>
    <w:rsid w:val="000D1E8D"/>
    <w:rPr>
      <w:rFonts w:ascii="Times New Roman" w:eastAsia="Times New Roman" w:hAnsi="Times New Roman" w:cs="Times New Roman"/>
      <w:b/>
      <w:bCs/>
      <w:sz w:val="20"/>
      <w:szCs w:val="20"/>
      <w:lang w:eastAsia="it-IT"/>
    </w:rPr>
  </w:style>
  <w:style w:type="paragraph" w:styleId="Corpodeltesto3">
    <w:name w:val="Body Text 3"/>
    <w:basedOn w:val="Normale"/>
    <w:link w:val="Corpodeltesto3Carattere"/>
    <w:uiPriority w:val="99"/>
    <w:rsid w:val="00371528"/>
    <w:pPr>
      <w:spacing w:after="120"/>
    </w:pPr>
    <w:rPr>
      <w:sz w:val="16"/>
      <w:szCs w:val="16"/>
    </w:rPr>
  </w:style>
  <w:style w:type="character" w:customStyle="1" w:styleId="Corpodeltesto3Carattere">
    <w:name w:val="Corpo del testo 3 Carattere"/>
    <w:basedOn w:val="Carpredefinitoparagrafo"/>
    <w:link w:val="Corpodeltesto3"/>
    <w:uiPriority w:val="99"/>
    <w:rsid w:val="00371528"/>
    <w:rPr>
      <w:rFonts w:ascii="Times New Roman" w:eastAsia="Times New Roman" w:hAnsi="Times New Roman" w:cs="Times New Roman"/>
      <w:sz w:val="16"/>
      <w:szCs w:val="16"/>
      <w:lang w:eastAsia="it-IT"/>
    </w:rPr>
  </w:style>
  <w:style w:type="character" w:customStyle="1" w:styleId="ParagrafoelencoCarattere">
    <w:name w:val="Paragrafo elenco Carattere"/>
    <w:link w:val="Paragrafoelenco"/>
    <w:uiPriority w:val="34"/>
    <w:locked/>
    <w:rsid w:val="001E11C3"/>
    <w:rPr>
      <w:rFonts w:ascii="Times New Roman" w:eastAsia="Times New Roman" w:hAnsi="Times New Roman" w:cs="Times New Roman"/>
      <w:sz w:val="20"/>
      <w:szCs w:val="20"/>
      <w:lang w:eastAsia="it-IT"/>
    </w:rPr>
  </w:style>
  <w:style w:type="character" w:styleId="Collegamentoipertestuale">
    <w:name w:val="Hyperlink"/>
    <w:basedOn w:val="Carpredefinitoparagrafo"/>
    <w:uiPriority w:val="99"/>
    <w:unhideWhenUsed/>
    <w:rsid w:val="001C5662"/>
    <w:rPr>
      <w:color w:val="0563C1" w:themeColor="hyperlink"/>
      <w:u w:val="single"/>
    </w:rPr>
  </w:style>
  <w:style w:type="character" w:customStyle="1" w:styleId="Titolo1Carattere">
    <w:name w:val="Titolo 1 Carattere"/>
    <w:basedOn w:val="Carpredefinitoparagrafo"/>
    <w:link w:val="Titolo1"/>
    <w:uiPriority w:val="9"/>
    <w:rsid w:val="00D579FA"/>
    <w:rPr>
      <w:rFonts w:ascii="Times New Roman" w:eastAsia="Times New Roman" w:hAnsi="Times New Roman" w:cs="Times New Roman"/>
      <w:b/>
      <w:bCs/>
      <w:kern w:val="36"/>
      <w:sz w:val="48"/>
      <w:szCs w:val="48"/>
      <w:lang w:eastAsia="it-IT"/>
    </w:rPr>
  </w:style>
  <w:style w:type="paragraph" w:styleId="Corpotesto">
    <w:name w:val="Body Text"/>
    <w:basedOn w:val="Normale"/>
    <w:link w:val="CorpotestoCarattere"/>
    <w:uiPriority w:val="99"/>
    <w:semiHidden/>
    <w:unhideWhenUsed/>
    <w:rsid w:val="001918B1"/>
    <w:pPr>
      <w:spacing w:after="120"/>
    </w:pPr>
  </w:style>
  <w:style w:type="character" w:customStyle="1" w:styleId="CorpotestoCarattere">
    <w:name w:val="Corpo testo Carattere"/>
    <w:basedOn w:val="Carpredefinitoparagrafo"/>
    <w:link w:val="Corpotesto"/>
    <w:uiPriority w:val="99"/>
    <w:semiHidden/>
    <w:rsid w:val="001918B1"/>
    <w:rPr>
      <w:rFonts w:ascii="Times New Roman" w:eastAsia="Times New Roman" w:hAnsi="Times New Roman" w:cs="Times New Roman"/>
      <w:sz w:val="20"/>
      <w:szCs w:val="20"/>
      <w:lang w:eastAsia="it-IT"/>
    </w:rPr>
  </w:style>
  <w:style w:type="table" w:customStyle="1" w:styleId="Grigliatabella2">
    <w:name w:val="Griglia tabella2"/>
    <w:basedOn w:val="Tabellanormale"/>
    <w:next w:val="Grigliatabella"/>
    <w:rsid w:val="001679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ncoacolori-Colore11">
    <w:name w:val="Elenco a colori - Colore 11"/>
    <w:basedOn w:val="Normale"/>
    <w:uiPriority w:val="99"/>
    <w:rsid w:val="00637743"/>
    <w:pPr>
      <w:widowControl w:val="0"/>
      <w:adjustRightInd w:val="0"/>
      <w:spacing w:line="360" w:lineRule="atLeast"/>
      <w:ind w:left="708"/>
      <w:jc w:val="both"/>
      <w:textAlignment w:val="baseline"/>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42110">
      <w:bodyDiv w:val="1"/>
      <w:marLeft w:val="0"/>
      <w:marRight w:val="0"/>
      <w:marTop w:val="0"/>
      <w:marBottom w:val="0"/>
      <w:divBdr>
        <w:top w:val="none" w:sz="0" w:space="0" w:color="auto"/>
        <w:left w:val="none" w:sz="0" w:space="0" w:color="auto"/>
        <w:bottom w:val="none" w:sz="0" w:space="0" w:color="auto"/>
        <w:right w:val="none" w:sz="0" w:space="0" w:color="auto"/>
      </w:divBdr>
    </w:div>
    <w:div w:id="618149591">
      <w:bodyDiv w:val="1"/>
      <w:marLeft w:val="0"/>
      <w:marRight w:val="0"/>
      <w:marTop w:val="0"/>
      <w:marBottom w:val="0"/>
      <w:divBdr>
        <w:top w:val="none" w:sz="0" w:space="0" w:color="auto"/>
        <w:left w:val="none" w:sz="0" w:space="0" w:color="auto"/>
        <w:bottom w:val="none" w:sz="0" w:space="0" w:color="auto"/>
        <w:right w:val="none" w:sz="0" w:space="0" w:color="auto"/>
      </w:divBdr>
    </w:div>
    <w:div w:id="1044982589">
      <w:bodyDiv w:val="1"/>
      <w:marLeft w:val="0"/>
      <w:marRight w:val="0"/>
      <w:marTop w:val="0"/>
      <w:marBottom w:val="0"/>
      <w:divBdr>
        <w:top w:val="none" w:sz="0" w:space="0" w:color="auto"/>
        <w:left w:val="none" w:sz="0" w:space="0" w:color="auto"/>
        <w:bottom w:val="none" w:sz="0" w:space="0" w:color="auto"/>
        <w:right w:val="none" w:sz="0" w:space="0" w:color="auto"/>
      </w:divBdr>
    </w:div>
    <w:div w:id="1287542284">
      <w:bodyDiv w:val="1"/>
      <w:marLeft w:val="0"/>
      <w:marRight w:val="0"/>
      <w:marTop w:val="0"/>
      <w:marBottom w:val="0"/>
      <w:divBdr>
        <w:top w:val="none" w:sz="0" w:space="0" w:color="auto"/>
        <w:left w:val="none" w:sz="0" w:space="0" w:color="auto"/>
        <w:bottom w:val="none" w:sz="0" w:space="0" w:color="auto"/>
        <w:right w:val="none" w:sz="0" w:space="0" w:color="auto"/>
      </w:divBdr>
    </w:div>
    <w:div w:id="1306200740">
      <w:bodyDiv w:val="1"/>
      <w:marLeft w:val="0"/>
      <w:marRight w:val="0"/>
      <w:marTop w:val="0"/>
      <w:marBottom w:val="0"/>
      <w:divBdr>
        <w:top w:val="none" w:sz="0" w:space="0" w:color="auto"/>
        <w:left w:val="none" w:sz="0" w:space="0" w:color="auto"/>
        <w:bottom w:val="none" w:sz="0" w:space="0" w:color="auto"/>
        <w:right w:val="none" w:sz="0" w:space="0" w:color="auto"/>
      </w:divBdr>
    </w:div>
    <w:div w:id="1480265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A939E-7128-4D4A-A526-D0745C6FC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641</TotalTime>
  <Pages>7</Pages>
  <Words>1802</Words>
  <Characters>10277</Characters>
  <Application>Microsoft Office Word</Application>
  <DocSecurity>0</DocSecurity>
  <Lines>85</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Caterina Saviano</dc:creator>
  <cp:keywords/>
  <dc:description/>
  <cp:lastModifiedBy>Stefania Darrigo</cp:lastModifiedBy>
  <cp:revision>101</cp:revision>
  <cp:lastPrinted>2022-08-02T07:11:00Z</cp:lastPrinted>
  <dcterms:created xsi:type="dcterms:W3CDTF">2022-07-11T09:38:00Z</dcterms:created>
  <dcterms:modified xsi:type="dcterms:W3CDTF">2022-09-06T08:07:00Z</dcterms:modified>
</cp:coreProperties>
</file>